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F2" w:rsidRDefault="002B42F2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2B42F2" w:rsidTr="0022316E">
        <w:trPr>
          <w:trHeight w:val="4585"/>
        </w:trPr>
        <w:tc>
          <w:tcPr>
            <w:tcW w:w="13659" w:type="dxa"/>
          </w:tcPr>
          <w:p w:rsidR="002B42F2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E628B1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INTRODUCTORY PARAGRAPH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2B42F2" w:rsidRPr="00E628B1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635AB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="00AC5507">
              <w:rPr>
                <w:rFonts w:ascii="Comic Sans MS" w:hAnsi="Comic Sans MS"/>
                <w:b/>
                <w:sz w:val="26"/>
                <w:szCs w:val="26"/>
              </w:rPr>
              <w:t>s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, </w:t>
            </w:r>
          </w:p>
          <w:p w:rsidR="00C635AB" w:rsidRDefault="00C635AB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635AB" w:rsidRDefault="002B42F2" w:rsidP="0022316E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and 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>
              <w:rPr>
                <w:rFonts w:ascii="Comic Sans MS" w:hAnsi="Comic Sans MS"/>
                <w:sz w:val="26"/>
                <w:szCs w:val="26"/>
              </w:rPr>
              <w:t xml:space="preserve">all </w:t>
            </w:r>
            <w:r w:rsidR="00AC5507">
              <w:rPr>
                <w:rFonts w:ascii="Comic Sans MS" w:hAnsi="Comic Sans MS"/>
                <w:b/>
                <w:sz w:val="26"/>
                <w:szCs w:val="26"/>
              </w:rPr>
              <w:t>use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_________________________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softHyphen/>
            </w:r>
            <w:r w:rsidR="00C635AB" w:rsidRPr="00C635AB">
              <w:rPr>
                <w:rFonts w:ascii="Comic Sans MS" w:hAnsi="Comic Sans MS"/>
                <w:sz w:val="26"/>
                <w:szCs w:val="26"/>
              </w:rPr>
              <w:t>,</w:t>
            </w:r>
            <w:r w:rsidR="00A52D42" w:rsidRPr="00C635A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 w:rsidRPr="00C635A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52D42" w:rsidRPr="00A52D42">
              <w:rPr>
                <w:rFonts w:ascii="Comic Sans MS" w:hAnsi="Comic Sans MS"/>
                <w:sz w:val="26"/>
                <w:szCs w:val="26"/>
              </w:rPr>
              <w:t xml:space="preserve">a </w:t>
            </w:r>
            <w:r w:rsidR="00C635AB">
              <w:rPr>
                <w:rFonts w:ascii="Comic Sans MS" w:hAnsi="Comic Sans MS"/>
                <w:b/>
                <w:sz w:val="26"/>
                <w:szCs w:val="26"/>
              </w:rPr>
              <w:t xml:space="preserve">writing </w:t>
            </w:r>
            <w:r w:rsidR="00A52D42" w:rsidRPr="00C635AB">
              <w:rPr>
                <w:rFonts w:ascii="Comic Sans MS" w:hAnsi="Comic Sans MS"/>
                <w:b/>
                <w:sz w:val="26"/>
                <w:szCs w:val="26"/>
              </w:rPr>
              <w:t>strategy</w:t>
            </w:r>
            <w:r w:rsidR="00C635AB" w:rsidRPr="00C635AB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="00C635AB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C635AB" w:rsidRDefault="00C635AB" w:rsidP="0022316E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635AB" w:rsidRPr="00C635AB" w:rsidRDefault="0067018B" w:rsidP="0022316E">
            <w:pPr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sz w:val="26"/>
                <w:szCs w:val="26"/>
              </w:rPr>
              <w:t>literary</w:t>
            </w:r>
            <w:proofErr w:type="gram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635AB" w:rsidRPr="00C635AB">
              <w:rPr>
                <w:rFonts w:ascii="Comic Sans MS" w:hAnsi="Comic Sans MS"/>
                <w:b/>
                <w:sz w:val="26"/>
                <w:szCs w:val="26"/>
              </w:rPr>
              <w:t>element</w:t>
            </w:r>
            <w:r w:rsidR="00A52D42" w:rsidRPr="00C635AB">
              <w:rPr>
                <w:rFonts w:ascii="Comic Sans MS" w:hAnsi="Comic Sans MS"/>
                <w:b/>
                <w:sz w:val="26"/>
                <w:szCs w:val="26"/>
              </w:rPr>
              <w:t xml:space="preserve">, </w:t>
            </w:r>
            <w:r w:rsidR="002B42F2"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="002B42F2"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="00A52D42"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 w:rsidR="002B42F2">
              <w:rPr>
                <w:rFonts w:ascii="Comic Sans MS" w:hAnsi="Comic Sans MS"/>
                <w:sz w:val="26"/>
                <w:szCs w:val="26"/>
                <w:u w:val="single"/>
              </w:rPr>
              <w:t>______________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</w:t>
            </w:r>
            <w:r w:rsidR="00C635AB" w:rsidRPr="00C635AB">
              <w:rPr>
                <w:rFonts w:ascii="Comic Sans MS" w:hAnsi="Comic Sans MS"/>
                <w:sz w:val="26"/>
                <w:szCs w:val="26"/>
              </w:rPr>
              <w:t>.</w:t>
            </w:r>
            <w:r w:rsidR="00C635AB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C635AB" w:rsidRDefault="00C635AB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C635AB" w:rsidRDefault="002B42F2" w:rsidP="0022316E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author</w:t>
            </w:r>
            <w:r w:rsidR="00C635A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 w:rsidRPr="00C635AB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="00C635A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</w:t>
            </w:r>
            <w:r w:rsidR="00A52D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>
              <w:rPr>
                <w:rFonts w:ascii="Comic Sans MS" w:hAnsi="Comic Sans MS"/>
                <w:sz w:val="26"/>
                <w:szCs w:val="26"/>
              </w:rPr>
              <w:t>to develop</w:t>
            </w:r>
            <w:r w:rsidR="00A52D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>
              <w:rPr>
                <w:rFonts w:ascii="Comic Sans MS" w:hAnsi="Comic Sans MS"/>
                <w:sz w:val="26"/>
                <w:szCs w:val="26"/>
              </w:rPr>
              <w:t xml:space="preserve">this central idea </w:t>
            </w:r>
            <w:r w:rsidRPr="00C635AB">
              <w:rPr>
                <w:rFonts w:ascii="Comic Sans MS" w:hAnsi="Comic Sans MS"/>
                <w:b/>
                <w:sz w:val="26"/>
                <w:szCs w:val="26"/>
              </w:rPr>
              <w:t>in many ways</w:t>
            </w: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>
      <w:pPr>
        <w:rPr>
          <w:rFonts w:ascii="Comic Sans MS" w:hAnsi="Comic Sans MS"/>
          <w:sz w:val="26"/>
          <w:szCs w:val="26"/>
        </w:rPr>
      </w:pPr>
    </w:p>
    <w:p w:rsidR="002B42F2" w:rsidRDefault="002B42F2">
      <w:pPr>
        <w:rPr>
          <w:rFonts w:ascii="Comic Sans MS" w:hAnsi="Comic Sans MS"/>
          <w:sz w:val="26"/>
          <w:szCs w:val="26"/>
        </w:rPr>
      </w:pPr>
    </w:p>
    <w:p w:rsidR="002B42F2" w:rsidRDefault="002B42F2">
      <w:pPr>
        <w:rPr>
          <w:rFonts w:ascii="Comic Sans MS" w:hAnsi="Comic Sans MS"/>
          <w:sz w:val="26"/>
          <w:szCs w:val="26"/>
        </w:rPr>
      </w:pPr>
    </w:p>
    <w:p w:rsidR="002B42F2" w:rsidRDefault="002B42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2B42F2" w:rsidTr="002B42F2">
        <w:trPr>
          <w:trHeight w:val="6342"/>
        </w:trPr>
        <w:tc>
          <w:tcPr>
            <w:tcW w:w="13560" w:type="dxa"/>
          </w:tcPr>
          <w:p w:rsidR="002B42F2" w:rsidRPr="00E628B1" w:rsidRDefault="002B42F2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br w:type="page"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BODY PARAGRAPH # ___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2B42F2" w:rsidRPr="00E628B1" w:rsidRDefault="002B42F2" w:rsidP="002B42F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________________________ 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__________________________________________________________.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E628B1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.</w:t>
            </w:r>
            <w:r>
              <w:rPr>
                <w:rFonts w:ascii="Comic Sans MS" w:hAnsi="Comic Sans MS"/>
                <w:sz w:val="26"/>
                <w:szCs w:val="26"/>
              </w:rPr>
              <w:t>”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F25318" w:rsidRDefault="002B42F2" w:rsidP="002B42F2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__________________________________________________________________________.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2B42F2" w:rsidTr="002B42F2">
        <w:trPr>
          <w:trHeight w:val="6342"/>
        </w:trPr>
        <w:tc>
          <w:tcPr>
            <w:tcW w:w="13560" w:type="dxa"/>
          </w:tcPr>
          <w:p w:rsidR="002B42F2" w:rsidRPr="00E628B1" w:rsidRDefault="002B42F2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BODY PARAGRAPH # ___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2B42F2" w:rsidRPr="00E628B1" w:rsidRDefault="002B42F2" w:rsidP="002B42F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________________________ 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__________________________________________________________.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E628B1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.</w:t>
            </w:r>
            <w:r>
              <w:rPr>
                <w:rFonts w:ascii="Comic Sans MS" w:hAnsi="Comic Sans MS"/>
                <w:sz w:val="26"/>
                <w:szCs w:val="26"/>
              </w:rPr>
              <w:t>”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2B42F2" w:rsidRDefault="002B42F2" w:rsidP="002B42F2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F25318" w:rsidRDefault="002B42F2" w:rsidP="002B42F2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__________________________________________________________________________.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F25318" w:rsidRDefault="002B42F2" w:rsidP="00F25318">
      <w:pPr>
        <w:rPr>
          <w:rFonts w:ascii="Comic Sans MS" w:hAnsi="Comic Sans MS"/>
          <w:sz w:val="26"/>
          <w:szCs w:val="26"/>
        </w:rPr>
      </w:pPr>
    </w:p>
    <w:p w:rsidR="00F473C3" w:rsidRPr="00F25318" w:rsidRDefault="00F473C3">
      <w:pPr>
        <w:rPr>
          <w:rFonts w:ascii="Comic Sans MS" w:hAnsi="Comic Sans MS"/>
          <w:sz w:val="26"/>
          <w:szCs w:val="26"/>
        </w:rPr>
      </w:pPr>
    </w:p>
    <w:p w:rsidR="0013048F" w:rsidRDefault="0013048F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DA72F9" w:rsidTr="0098532F">
        <w:trPr>
          <w:trHeight w:val="6342"/>
        </w:trPr>
        <w:tc>
          <w:tcPr>
            <w:tcW w:w="13560" w:type="dxa"/>
          </w:tcPr>
          <w:p w:rsidR="00DA72F9" w:rsidRPr="00E628B1" w:rsidRDefault="00DA72F9" w:rsidP="0098532F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BODY PARAGRAPH # ___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DA72F9" w:rsidRPr="00E628B1" w:rsidRDefault="00DA72F9" w:rsidP="0098532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________________________  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to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develop 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__________________________________________________________.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E628B1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.</w:t>
            </w:r>
            <w:r>
              <w:rPr>
                <w:rFonts w:ascii="Comic Sans MS" w:hAnsi="Comic Sans MS"/>
                <w:sz w:val="26"/>
                <w:szCs w:val="26"/>
              </w:rPr>
              <w:t>”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DA72F9" w:rsidRDefault="00DA72F9" w:rsidP="0098532F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</w:p>
          <w:p w:rsidR="00DA72F9" w:rsidRPr="00F25318" w:rsidRDefault="00DA72F9" w:rsidP="0098532F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__________________________________________________________________________.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DA72F9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Pr="00F25318" w:rsidRDefault="00DA72F9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2B42F2" w:rsidTr="0022316E">
        <w:trPr>
          <w:trHeight w:val="4585"/>
        </w:trPr>
        <w:tc>
          <w:tcPr>
            <w:tcW w:w="13659" w:type="dxa"/>
          </w:tcPr>
          <w:p w:rsidR="002B42F2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9E5637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9E5637">
              <w:rPr>
                <w:rFonts w:ascii="Comic Sans MS" w:hAnsi="Comic Sans MS"/>
                <w:b/>
                <w:sz w:val="28"/>
                <w:szCs w:val="28"/>
              </w:rPr>
              <w:t xml:space="preserve">CONCLUSION PARAGRAPH         TOPIC: </w:t>
            </w:r>
            <w:r w:rsidR="000137C1" w:rsidRPr="009E5637">
              <w:rPr>
                <w:rFonts w:ascii="Comic Sans MS" w:hAnsi="Comic Sans MS"/>
                <w:b/>
                <w:sz w:val="28"/>
                <w:szCs w:val="28"/>
                <w:u w:val="single"/>
              </w:rPr>
              <w:t>DUAL IDENTITY</w:t>
            </w:r>
          </w:p>
          <w:p w:rsidR="002B42F2" w:rsidRPr="009E5637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9E5637" w:rsidRPr="009E5637" w:rsidRDefault="002B42F2" w:rsidP="009E5637">
            <w:pPr>
              <w:rPr>
                <w:rFonts w:ascii="Comic Sans MS" w:hAnsi="Comic Sans MS"/>
                <w:sz w:val="26"/>
                <w:szCs w:val="26"/>
              </w:rPr>
            </w:pPr>
            <w:r w:rsidRPr="009E5637"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In conclusion, each texts </w:t>
            </w:r>
            <w:r w:rsidR="009E5637" w:rsidRPr="009E5637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9E5637">
              <w:rPr>
                <w:rFonts w:ascii="Comic Sans MS" w:hAnsi="Comic Sans MS"/>
                <w:sz w:val="26"/>
                <w:szCs w:val="26"/>
              </w:rPr>
              <w:t>__________________________________</w:t>
            </w:r>
            <w:r w:rsidR="009E5637">
              <w:rPr>
                <w:rFonts w:ascii="Comic Sans MS" w:hAnsi="Comic Sans MS"/>
                <w:i/>
                <w:sz w:val="26"/>
                <w:szCs w:val="26"/>
              </w:rPr>
              <w:t>__</w:t>
            </w:r>
            <w:r w:rsidR="009E5637" w:rsidRPr="009E5637">
              <w:rPr>
                <w:rFonts w:ascii="Comic Sans MS" w:hAnsi="Comic Sans MS"/>
                <w:i/>
                <w:sz w:val="26"/>
                <w:szCs w:val="26"/>
              </w:rPr>
              <w:t xml:space="preserve"> 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and the </w:t>
            </w:r>
            <w:r w:rsidR="009E5637" w:rsidRPr="009E5637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 of </w:t>
            </w:r>
          </w:p>
          <w:p w:rsidR="009E5637" w:rsidRP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__________________________________</w:t>
            </w:r>
            <w:r>
              <w:rPr>
                <w:rFonts w:ascii="Comic Sans MS" w:hAnsi="Comic Sans MS"/>
                <w:i/>
                <w:sz w:val="26"/>
                <w:szCs w:val="26"/>
              </w:rPr>
              <w:t>__</w:t>
            </w:r>
            <w:r w:rsidRPr="009E5637">
              <w:rPr>
                <w:rFonts w:ascii="Comic Sans MS" w:hAnsi="Comic Sans MS"/>
                <w:sz w:val="26"/>
                <w:szCs w:val="26"/>
              </w:rPr>
              <w:t xml:space="preserve">to make an important </w:t>
            </w:r>
            <w:r>
              <w:rPr>
                <w:rFonts w:ascii="Comic Sans MS" w:hAnsi="Comic Sans MS"/>
                <w:sz w:val="26"/>
                <w:szCs w:val="26"/>
              </w:rPr>
              <w:t xml:space="preserve">point that ______________________ </w:t>
            </w: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__________________________________________________________________________________ </w:t>
            </w: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E5637" w:rsidRDefault="009E5637" w:rsidP="009E5637">
            <w:pPr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__________________________________________________________________________________</w:t>
            </w:r>
          </w:p>
          <w:p w:rsidR="000137C1" w:rsidRDefault="000137C1" w:rsidP="009E563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13048F" w:rsidRPr="00F25318" w:rsidRDefault="0013048F">
      <w:pPr>
        <w:rPr>
          <w:rFonts w:ascii="Comic Sans MS" w:hAnsi="Comic Sans MS"/>
          <w:sz w:val="26"/>
          <w:szCs w:val="26"/>
        </w:rPr>
      </w:pPr>
    </w:p>
    <w:sectPr w:rsidR="0013048F" w:rsidRPr="00F25318" w:rsidSect="00F25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8"/>
    <w:rsid w:val="000137C1"/>
    <w:rsid w:val="0013048F"/>
    <w:rsid w:val="002B2988"/>
    <w:rsid w:val="002B42F2"/>
    <w:rsid w:val="002C68A1"/>
    <w:rsid w:val="00334415"/>
    <w:rsid w:val="0067018B"/>
    <w:rsid w:val="00796FD5"/>
    <w:rsid w:val="008B5A0B"/>
    <w:rsid w:val="009E5637"/>
    <w:rsid w:val="00A52D42"/>
    <w:rsid w:val="00A81635"/>
    <w:rsid w:val="00AC5507"/>
    <w:rsid w:val="00C116F7"/>
    <w:rsid w:val="00C306CD"/>
    <w:rsid w:val="00C635AB"/>
    <w:rsid w:val="00CD1606"/>
    <w:rsid w:val="00CE640D"/>
    <w:rsid w:val="00D96DD9"/>
    <w:rsid w:val="00DA72F9"/>
    <w:rsid w:val="00DD0DE2"/>
    <w:rsid w:val="00E628B1"/>
    <w:rsid w:val="00F25318"/>
    <w:rsid w:val="00F34235"/>
    <w:rsid w:val="00F34D7D"/>
    <w:rsid w:val="00F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CF72-F5A4-45C7-8278-2C02C38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E0BD-7EA2-43F8-AFAA-40767696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8</cp:revision>
  <dcterms:created xsi:type="dcterms:W3CDTF">2018-01-29T19:27:00Z</dcterms:created>
  <dcterms:modified xsi:type="dcterms:W3CDTF">2018-02-06T16:27:00Z</dcterms:modified>
</cp:coreProperties>
</file>