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F5" w:rsidRPr="00520D70" w:rsidRDefault="00126CF5" w:rsidP="00126CF5">
      <w:pPr>
        <w:pStyle w:val="Heading1"/>
        <w:jc w:val="center"/>
        <w:rPr>
          <w:rFonts w:ascii="Times New Roman" w:hAnsi="Times New Roman" w:cs="Times New Roman"/>
          <w:sz w:val="40"/>
          <w:szCs w:val="40"/>
        </w:rPr>
      </w:pPr>
      <w:bookmarkStart w:id="0" w:name="_Toc295667498"/>
      <w:bookmarkStart w:id="1" w:name="_GoBack"/>
      <w:bookmarkEnd w:id="1"/>
      <w:r w:rsidRPr="00520D70">
        <w:rPr>
          <w:rFonts w:ascii="Times New Roman" w:hAnsi="Times New Roman" w:cs="Times New Roman"/>
          <w:sz w:val="40"/>
          <w:szCs w:val="40"/>
        </w:rPr>
        <w:t>Schema Theory</w:t>
      </w:r>
      <w:bookmarkEnd w:id="0"/>
    </w:p>
    <w:p w:rsidR="00126CF5" w:rsidRDefault="00126CF5" w:rsidP="00126CF5">
      <w:pPr>
        <w:jc w:val="center"/>
        <w:rPr>
          <w:sz w:val="40"/>
          <w:szCs w:val="40"/>
        </w:rPr>
      </w:pPr>
    </w:p>
    <w:p w:rsidR="00126CF5" w:rsidRDefault="00126CF5" w:rsidP="00126CF5">
      <w:pPr>
        <w:spacing w:line="280" w:lineRule="exact"/>
        <w:jc w:val="left"/>
        <w:rPr>
          <w:sz w:val="24"/>
        </w:rPr>
      </w:pPr>
      <w:r>
        <w:rPr>
          <w:rFonts w:hint="eastAsia"/>
          <w:sz w:val="24"/>
        </w:rPr>
        <w:tab/>
        <w:t xml:space="preserve">In a general sense, reading is what happens when people look at a text and assign meaning to the written symbols in that text.  The text and the reader are both necessary for the reading process to begin.  It is, however, the interaction between the text and the reader that constitutes actual reading.  </w:t>
      </w:r>
      <w:smartTag w:uri="urn:schemas-microsoft-com:office:smarttags" w:element="place">
        <w:smartTag w:uri="urn:schemas-microsoft-com:office:smarttags" w:element="City">
          <w:r>
            <w:rPr>
              <w:rFonts w:hint="eastAsia"/>
              <w:sz w:val="24"/>
            </w:rPr>
            <w:t>Reading</w:t>
          </w:r>
        </w:smartTag>
      </w:smartTag>
      <w:r>
        <w:rPr>
          <w:rFonts w:hint="eastAsia"/>
          <w:sz w:val="24"/>
        </w:rPr>
        <w:t xml:space="preserve"> is an </w:t>
      </w:r>
      <w:r>
        <w:rPr>
          <w:sz w:val="24"/>
        </w:rPr>
        <w:t>interactive</w:t>
      </w:r>
      <w:r>
        <w:rPr>
          <w:rFonts w:hint="eastAsia"/>
          <w:sz w:val="24"/>
        </w:rPr>
        <w:t xml:space="preserve"> process in which readers interact with the text in order to make meaning.  This process involves the use of comprehension or reading strategies.  Readers bring to each text, areas of knowledge (content, formal, and linguistic schema), plus reading strategies that are crucial in shaping what happens in the reading process.  While the text remains the same, the information the reader brings to the text fluctuates as comprehension grows.</w:t>
      </w:r>
    </w:p>
    <w:p w:rsidR="00126CF5" w:rsidRDefault="00126CF5" w:rsidP="00126CF5">
      <w:pPr>
        <w:spacing w:line="280" w:lineRule="exact"/>
        <w:jc w:val="left"/>
        <w:rPr>
          <w:sz w:val="24"/>
        </w:rPr>
      </w:pPr>
      <w:r>
        <w:rPr>
          <w:rFonts w:hint="eastAsia"/>
          <w:b/>
          <w:sz w:val="24"/>
        </w:rPr>
        <w:tab/>
        <w:t>Content schema</w:t>
      </w:r>
      <w:r>
        <w:rPr>
          <w:rFonts w:hint="eastAsia"/>
          <w:sz w:val="24"/>
        </w:rPr>
        <w:t xml:space="preserve"> refers to systems of factual knowledge, values, and cultural conventions.  It provides readers with a foundation or a basis of comparison.  For example, you may be very familiar with how a marriage is performed in your own culture but may not be aware of these cultural conventions in another culture or context.</w:t>
      </w:r>
    </w:p>
    <w:p w:rsidR="00126CF5" w:rsidRDefault="00126CF5" w:rsidP="00126CF5">
      <w:pPr>
        <w:spacing w:line="280" w:lineRule="exact"/>
        <w:jc w:val="left"/>
        <w:rPr>
          <w:sz w:val="24"/>
        </w:rPr>
      </w:pPr>
      <w:r>
        <w:rPr>
          <w:rFonts w:hint="eastAsia"/>
          <w:sz w:val="24"/>
        </w:rPr>
        <w:tab/>
      </w:r>
      <w:r>
        <w:rPr>
          <w:rFonts w:hint="eastAsia"/>
          <w:b/>
          <w:sz w:val="24"/>
        </w:rPr>
        <w:t>Formal (genre) schema</w:t>
      </w:r>
      <w:r>
        <w:rPr>
          <w:rFonts w:hint="eastAsia"/>
          <w:sz w:val="24"/>
        </w:rPr>
        <w:t>, which is also referred to as textual schema, has to do with organizational structure forms and rhetorical structures of texts and genres (mystery novels, recipes, advertisements, autobiography, plays, letters, short stories, journal articles, newspaper articles, etc.).  Your schooling and cultural experiences have most likely given you a knowledge base of formal schemata.</w:t>
      </w:r>
    </w:p>
    <w:p w:rsidR="00126CF5" w:rsidRDefault="00126CF5" w:rsidP="00126CF5">
      <w:pPr>
        <w:spacing w:line="280" w:lineRule="exact"/>
        <w:jc w:val="left"/>
        <w:rPr>
          <w:sz w:val="24"/>
        </w:rPr>
      </w:pPr>
      <w:r>
        <w:rPr>
          <w:rFonts w:hint="eastAsia"/>
          <w:sz w:val="24"/>
        </w:rPr>
        <w:tab/>
      </w:r>
      <w:r>
        <w:rPr>
          <w:rFonts w:hint="eastAsia"/>
          <w:b/>
          <w:sz w:val="24"/>
        </w:rPr>
        <w:t>Linguistic schema</w:t>
      </w:r>
      <w:r>
        <w:rPr>
          <w:rFonts w:hint="eastAsia"/>
          <w:sz w:val="24"/>
        </w:rPr>
        <w:t xml:space="preserve">, sometimes known as language schema, refers to sentence structure, grammatical inflections, vocabulary, </w:t>
      </w:r>
      <w:proofErr w:type="gramStart"/>
      <w:r>
        <w:rPr>
          <w:rFonts w:hint="eastAsia"/>
          <w:sz w:val="24"/>
        </w:rPr>
        <w:t>cohesive</w:t>
      </w:r>
      <w:proofErr w:type="gramEnd"/>
      <w:r>
        <w:rPr>
          <w:rFonts w:hint="eastAsia"/>
          <w:sz w:val="24"/>
        </w:rPr>
        <w:t xml:space="preserve"> structures.  For example, if you have studied a particular grammar rule in your first language, you might be able to make use of that information to decipher the meaning of a word, phrase, or sentence.  In essence, to read efficiently, you must make use of reading strategies and various types of schemata.</w:t>
      </w:r>
    </w:p>
    <w:p w:rsidR="00126CF5" w:rsidRPr="00FE3D46" w:rsidRDefault="00126CF5" w:rsidP="00126CF5">
      <w:pPr>
        <w:spacing w:line="280" w:lineRule="exact"/>
        <w:rPr>
          <w:sz w:val="16"/>
          <w:szCs w:val="16"/>
        </w:rPr>
      </w:pPr>
    </w:p>
    <w:p w:rsidR="00126CF5" w:rsidRDefault="00126CF5" w:rsidP="00126CF5">
      <w:pPr>
        <w:spacing w:line="280" w:lineRule="exact"/>
        <w:rPr>
          <w:sz w:val="24"/>
        </w:rPr>
      </w:pPr>
    </w:p>
    <w:p w:rsidR="00126CF5" w:rsidRDefault="00126CF5" w:rsidP="00126CF5">
      <w:pPr>
        <w:jc w:val="center"/>
        <w:rPr>
          <w:sz w:val="40"/>
          <w:szCs w:val="40"/>
        </w:rPr>
      </w:pPr>
    </w:p>
    <w:p w:rsidR="00126CF5" w:rsidRPr="004B5241" w:rsidRDefault="00126CF5" w:rsidP="00126CF5">
      <w:pPr>
        <w:jc w:val="center"/>
        <w:rPr>
          <w:b/>
          <w:sz w:val="40"/>
          <w:szCs w:val="40"/>
        </w:rPr>
      </w:pPr>
      <w:r w:rsidRPr="004B5241">
        <w:rPr>
          <w:rFonts w:hint="eastAsia"/>
          <w:b/>
          <w:sz w:val="40"/>
          <w:szCs w:val="40"/>
        </w:rPr>
        <w:t>Schema Theory and Listening Comprehension</w:t>
      </w:r>
    </w:p>
    <w:p w:rsidR="00126CF5" w:rsidRPr="00011D01" w:rsidRDefault="00126CF5" w:rsidP="00126CF5">
      <w:pPr>
        <w:jc w:val="center"/>
        <w:rPr>
          <w:sz w:val="40"/>
          <w:szCs w:val="40"/>
        </w:rPr>
      </w:pPr>
    </w:p>
    <w:p w:rsidR="00126CF5" w:rsidRDefault="00126CF5" w:rsidP="00126CF5">
      <w:pPr>
        <w:jc w:val="left"/>
        <w:rPr>
          <w:sz w:val="24"/>
        </w:rPr>
      </w:pPr>
      <w:r>
        <w:rPr>
          <w:rFonts w:hint="eastAsia"/>
          <w:sz w:val="24"/>
        </w:rPr>
        <w:tab/>
        <w:t>[Schema theory] suggests that, in developing courses, materials, and units, it is important, not only to teach bottom-up processing skills such as the ability to discriminate between minimal pairs, but also</w:t>
      </w:r>
      <w:r w:rsidRPr="00DE7503">
        <w:rPr>
          <w:rFonts w:hint="eastAsia"/>
          <w:b/>
          <w:sz w:val="24"/>
        </w:rPr>
        <w:t xml:space="preserve"> </w:t>
      </w:r>
      <w:r w:rsidRPr="003540C7">
        <w:rPr>
          <w:rFonts w:hint="eastAsia"/>
          <w:sz w:val="24"/>
        </w:rPr>
        <w:t>to help</w:t>
      </w:r>
      <w:r w:rsidRPr="00DE7503">
        <w:rPr>
          <w:rFonts w:hint="eastAsia"/>
          <w:b/>
          <w:sz w:val="24"/>
        </w:rPr>
        <w:t xml:space="preserve"> learners use </w:t>
      </w:r>
      <w:r w:rsidRPr="003540C7">
        <w:rPr>
          <w:rFonts w:hint="eastAsia"/>
          <w:sz w:val="24"/>
        </w:rPr>
        <w:t>what they</w:t>
      </w:r>
      <w:r w:rsidRPr="00DE7503">
        <w:rPr>
          <w:rFonts w:hint="eastAsia"/>
          <w:b/>
          <w:sz w:val="24"/>
        </w:rPr>
        <w:t xml:space="preserve"> already know</w:t>
      </w:r>
      <w:r>
        <w:rPr>
          <w:rFonts w:hint="eastAsia"/>
          <w:sz w:val="24"/>
        </w:rPr>
        <w:t xml:space="preserve"> to understand what they hear.  If teachers suspect that there are </w:t>
      </w:r>
      <w:r w:rsidRPr="00DE7503">
        <w:rPr>
          <w:rFonts w:hint="eastAsia"/>
          <w:b/>
          <w:sz w:val="24"/>
        </w:rPr>
        <w:t>gaps in their learner</w:t>
      </w:r>
      <w:r w:rsidRPr="00DE7503">
        <w:rPr>
          <w:b/>
          <w:sz w:val="24"/>
        </w:rPr>
        <w:t>s’</w:t>
      </w:r>
      <w:r w:rsidRPr="00DE7503">
        <w:rPr>
          <w:rFonts w:hint="eastAsia"/>
          <w:b/>
          <w:sz w:val="24"/>
        </w:rPr>
        <w:t xml:space="preserve"> knowledge</w:t>
      </w:r>
      <w:r>
        <w:rPr>
          <w:rFonts w:hint="eastAsia"/>
          <w:sz w:val="24"/>
        </w:rPr>
        <w:t xml:space="preserve">, either of </w:t>
      </w:r>
      <w:r w:rsidRPr="003540C7">
        <w:rPr>
          <w:rFonts w:hint="eastAsia"/>
          <w:sz w:val="24"/>
        </w:rPr>
        <w:t xml:space="preserve">content or of grammar or vocabulary, the listening </w:t>
      </w:r>
      <w:r>
        <w:rPr>
          <w:rFonts w:hint="eastAsia"/>
          <w:sz w:val="24"/>
        </w:rPr>
        <w:t xml:space="preserve">itself can be </w:t>
      </w:r>
      <w:r w:rsidRPr="003540C7">
        <w:rPr>
          <w:rFonts w:hint="eastAsia"/>
          <w:sz w:val="24"/>
        </w:rPr>
        <w:t>preceded by</w:t>
      </w:r>
      <w:r w:rsidRPr="0084533C">
        <w:rPr>
          <w:rFonts w:hint="eastAsia"/>
          <w:b/>
          <w:sz w:val="24"/>
        </w:rPr>
        <w:t xml:space="preserve"> schema building activities</w:t>
      </w:r>
      <w:r>
        <w:rPr>
          <w:rFonts w:hint="eastAsia"/>
          <w:sz w:val="24"/>
        </w:rPr>
        <w:t>.</w:t>
      </w:r>
    </w:p>
    <w:p w:rsidR="00126CF5" w:rsidRDefault="00126CF5" w:rsidP="00126CF5">
      <w:pPr>
        <w:spacing w:line="280" w:lineRule="exact"/>
        <w:jc w:val="left"/>
        <w:rPr>
          <w:sz w:val="24"/>
        </w:rPr>
      </w:pPr>
    </w:p>
    <w:p w:rsidR="00126CF5" w:rsidRPr="00FE3D46" w:rsidRDefault="00126CF5" w:rsidP="00126CF5">
      <w:pPr>
        <w:spacing w:line="280" w:lineRule="exact"/>
        <w:rPr>
          <w:sz w:val="16"/>
          <w:szCs w:val="16"/>
        </w:rPr>
      </w:pPr>
      <w:r w:rsidRPr="00FE3D46">
        <w:rPr>
          <w:rFonts w:hint="eastAsia"/>
          <w:sz w:val="16"/>
          <w:szCs w:val="16"/>
        </w:rPr>
        <w:t xml:space="preserve">Source: </w:t>
      </w:r>
      <w:proofErr w:type="spellStart"/>
      <w:r w:rsidRPr="00FE3D46">
        <w:rPr>
          <w:rFonts w:hint="eastAsia"/>
          <w:sz w:val="16"/>
          <w:szCs w:val="16"/>
        </w:rPr>
        <w:t>Nunan</w:t>
      </w:r>
      <w:proofErr w:type="spellEnd"/>
      <w:r w:rsidRPr="00FE3D46">
        <w:rPr>
          <w:rFonts w:hint="eastAsia"/>
          <w:sz w:val="16"/>
          <w:szCs w:val="16"/>
        </w:rPr>
        <w:t xml:space="preserve">, D. (1999). </w:t>
      </w:r>
      <w:proofErr w:type="gramStart"/>
      <w:r w:rsidRPr="00FE3D46">
        <w:rPr>
          <w:rFonts w:hint="eastAsia"/>
          <w:i/>
          <w:sz w:val="16"/>
          <w:szCs w:val="16"/>
        </w:rPr>
        <w:t>Second language teaching and learning.</w:t>
      </w:r>
      <w:proofErr w:type="gramEnd"/>
      <w:r w:rsidRPr="00FE3D46">
        <w:rPr>
          <w:rFonts w:hint="eastAsia"/>
          <w:sz w:val="16"/>
          <w:szCs w:val="16"/>
        </w:rPr>
        <w:t xml:space="preserve"> </w:t>
      </w:r>
      <w:smartTag w:uri="urn:schemas-microsoft-com:office:smarttags" w:element="place">
        <w:smartTag w:uri="urn:schemas-microsoft-com:office:smarttags" w:element="City">
          <w:r w:rsidRPr="00FE3D46">
            <w:rPr>
              <w:rFonts w:hint="eastAsia"/>
              <w:sz w:val="16"/>
              <w:szCs w:val="16"/>
            </w:rPr>
            <w:t>Boston</w:t>
          </w:r>
        </w:smartTag>
        <w:r w:rsidRPr="00FE3D46">
          <w:rPr>
            <w:rFonts w:hint="eastAsia"/>
            <w:sz w:val="16"/>
            <w:szCs w:val="16"/>
          </w:rPr>
          <w:t xml:space="preserve">, </w:t>
        </w:r>
        <w:smartTag w:uri="urn:schemas-microsoft-com:office:smarttags" w:element="State">
          <w:r w:rsidRPr="00FE3D46">
            <w:rPr>
              <w:rFonts w:hint="eastAsia"/>
              <w:sz w:val="16"/>
              <w:szCs w:val="16"/>
            </w:rPr>
            <w:t>MA</w:t>
          </w:r>
        </w:smartTag>
      </w:smartTag>
      <w:r w:rsidRPr="00FE3D46">
        <w:rPr>
          <w:rFonts w:hint="eastAsia"/>
          <w:sz w:val="16"/>
          <w:szCs w:val="16"/>
        </w:rPr>
        <w:t xml:space="preserve">: </w:t>
      </w:r>
      <w:proofErr w:type="spellStart"/>
      <w:r w:rsidRPr="00FE3D46">
        <w:rPr>
          <w:rFonts w:hint="eastAsia"/>
          <w:sz w:val="16"/>
          <w:szCs w:val="16"/>
        </w:rPr>
        <w:t>Heinle</w:t>
      </w:r>
      <w:proofErr w:type="spellEnd"/>
      <w:r w:rsidRPr="00FE3D46">
        <w:rPr>
          <w:rFonts w:hint="eastAsia"/>
          <w:sz w:val="16"/>
          <w:szCs w:val="16"/>
        </w:rPr>
        <w:t xml:space="preserve"> &amp; </w:t>
      </w:r>
      <w:proofErr w:type="spellStart"/>
      <w:r w:rsidRPr="00FE3D46">
        <w:rPr>
          <w:rFonts w:hint="eastAsia"/>
          <w:sz w:val="16"/>
          <w:szCs w:val="16"/>
        </w:rPr>
        <w:t>Heinle</w:t>
      </w:r>
      <w:proofErr w:type="spellEnd"/>
    </w:p>
    <w:p w:rsidR="00126CF5" w:rsidRPr="00812EB7" w:rsidRDefault="00126CF5" w:rsidP="00126CF5">
      <w:pPr>
        <w:pStyle w:val="Heading1"/>
        <w:jc w:val="center"/>
        <w:rPr>
          <w:rFonts w:ascii="Times New Roman" w:hAnsi="Times New Roman" w:cs="Times New Roman"/>
          <w:szCs w:val="22"/>
        </w:rPr>
      </w:pPr>
      <w:r w:rsidRPr="002B3A04">
        <w:rPr>
          <w:szCs w:val="22"/>
        </w:rPr>
        <w:br w:type="page"/>
      </w:r>
      <w:bookmarkStart w:id="2" w:name="_Toc295667499"/>
      <w:r>
        <w:rPr>
          <w:rFonts w:ascii="Times New Roman" w:hAnsi="Times New Roman" w:cs="Times New Roman"/>
          <w:sz w:val="40"/>
          <w:szCs w:val="40"/>
        </w:rPr>
        <w:lastRenderedPageBreak/>
        <w:t>Top-down and Bottom-up Processing</w:t>
      </w:r>
      <w:bookmarkEnd w:id="2"/>
    </w:p>
    <w:p w:rsidR="00126CF5" w:rsidRDefault="00126CF5" w:rsidP="00126CF5">
      <w:pPr>
        <w:spacing w:line="360" w:lineRule="auto"/>
        <w:rPr>
          <w:szCs w:val="22"/>
        </w:rPr>
      </w:pPr>
      <w:r>
        <w:rPr>
          <w:rFonts w:hint="eastAsia"/>
          <w:szCs w:val="22"/>
        </w:rPr>
        <w:tab/>
        <w:t xml:space="preserve">To understand how people make sense of the stream of sound we all hear, it is helpful to think about how we process the input.  A useful metaphor often used to explain reading but equally applicable to listening is </w:t>
      </w:r>
      <w:r>
        <w:rPr>
          <w:szCs w:val="22"/>
        </w:rPr>
        <w:t>“</w:t>
      </w:r>
      <w:r w:rsidRPr="00F95F24">
        <w:rPr>
          <w:rFonts w:hint="eastAsia"/>
          <w:b/>
          <w:szCs w:val="22"/>
        </w:rPr>
        <w:t>bottom-up</w:t>
      </w:r>
      <w:r>
        <w:rPr>
          <w:rFonts w:hint="eastAsia"/>
          <w:szCs w:val="22"/>
        </w:rPr>
        <w:t xml:space="preserve"> vs. </w:t>
      </w:r>
      <w:r w:rsidRPr="00F95F24">
        <w:rPr>
          <w:rFonts w:hint="eastAsia"/>
          <w:b/>
          <w:szCs w:val="22"/>
        </w:rPr>
        <w:t>top-down processing</w:t>
      </w:r>
      <w:r>
        <w:rPr>
          <w:rFonts w:hint="eastAsia"/>
          <w:szCs w:val="22"/>
        </w:rPr>
        <w:t>,</w:t>
      </w:r>
      <w:r>
        <w:rPr>
          <w:szCs w:val="22"/>
        </w:rPr>
        <w:t>”</w:t>
      </w:r>
      <w:r>
        <w:rPr>
          <w:rFonts w:hint="eastAsia"/>
          <w:szCs w:val="22"/>
        </w:rPr>
        <w:t xml:space="preserve"> proposed by </w:t>
      </w:r>
      <w:proofErr w:type="spellStart"/>
      <w:r>
        <w:rPr>
          <w:rFonts w:hint="eastAsia"/>
          <w:szCs w:val="22"/>
        </w:rPr>
        <w:t>Rumelhart</w:t>
      </w:r>
      <w:proofErr w:type="spellEnd"/>
      <w:r>
        <w:rPr>
          <w:rFonts w:hint="eastAsia"/>
          <w:szCs w:val="22"/>
        </w:rPr>
        <w:t xml:space="preserve"> and </w:t>
      </w:r>
      <w:proofErr w:type="spellStart"/>
      <w:r>
        <w:rPr>
          <w:rFonts w:hint="eastAsia"/>
          <w:szCs w:val="22"/>
        </w:rPr>
        <w:t>Ortony</w:t>
      </w:r>
      <w:proofErr w:type="spellEnd"/>
      <w:r>
        <w:rPr>
          <w:rFonts w:hint="eastAsia"/>
          <w:szCs w:val="22"/>
        </w:rPr>
        <w:t xml:space="preserve"> (1977) and expanded upon by </w:t>
      </w:r>
      <w:proofErr w:type="spellStart"/>
      <w:r>
        <w:rPr>
          <w:rFonts w:hint="eastAsia"/>
          <w:szCs w:val="22"/>
        </w:rPr>
        <w:t>Chaudron</w:t>
      </w:r>
      <w:proofErr w:type="spellEnd"/>
      <w:r>
        <w:rPr>
          <w:rFonts w:hint="eastAsia"/>
          <w:szCs w:val="22"/>
        </w:rPr>
        <w:t xml:space="preserve"> and Richards (1986), Richards (1990), and others.  The distinction is based on the way learners attempt to understand what they read or hear.  With bottom-up processing, students start with the component parts (</w:t>
      </w:r>
      <w:r>
        <w:rPr>
          <w:rFonts w:hint="eastAsia"/>
          <w:b/>
          <w:szCs w:val="22"/>
        </w:rPr>
        <w:t>linguistic schema</w:t>
      </w:r>
      <w:r>
        <w:rPr>
          <w:rFonts w:hint="eastAsia"/>
          <w:szCs w:val="22"/>
        </w:rPr>
        <w:t xml:space="preserve">): words, grammar, and the like.  Top-down processing is the opposite.  Learners start from their background knowledge, either </w:t>
      </w:r>
      <w:r w:rsidRPr="003A140B">
        <w:rPr>
          <w:rFonts w:hint="eastAsia"/>
          <w:b/>
          <w:szCs w:val="22"/>
        </w:rPr>
        <w:t xml:space="preserve">content </w:t>
      </w:r>
      <w:r>
        <w:rPr>
          <w:rFonts w:hint="eastAsia"/>
          <w:b/>
          <w:szCs w:val="22"/>
        </w:rPr>
        <w:t>schema</w:t>
      </w:r>
      <w:r>
        <w:rPr>
          <w:rFonts w:hint="eastAsia"/>
          <w:szCs w:val="22"/>
        </w:rPr>
        <w:t xml:space="preserve"> (general information based on previous learning and life experience) or </w:t>
      </w:r>
      <w:r>
        <w:rPr>
          <w:rFonts w:hint="eastAsia"/>
          <w:b/>
          <w:szCs w:val="22"/>
        </w:rPr>
        <w:t>forma</w:t>
      </w:r>
      <w:r w:rsidRPr="003A140B">
        <w:rPr>
          <w:rFonts w:hint="eastAsia"/>
          <w:b/>
          <w:szCs w:val="22"/>
        </w:rPr>
        <w:t>l schema</w:t>
      </w:r>
      <w:r>
        <w:rPr>
          <w:rFonts w:hint="eastAsia"/>
          <w:szCs w:val="22"/>
        </w:rPr>
        <w:t xml:space="preserve"> (awareness of the kinds of information used in a given situation).</w:t>
      </w:r>
    </w:p>
    <w:p w:rsidR="00126CF5" w:rsidRPr="00396CCD" w:rsidRDefault="00126CF5" w:rsidP="00126CF5">
      <w:pPr>
        <w:spacing w:line="360" w:lineRule="auto"/>
        <w:ind w:firstLine="851"/>
        <w:rPr>
          <w:szCs w:val="22"/>
        </w:rPr>
      </w:pPr>
      <w:r>
        <w:rPr>
          <w:rFonts w:hint="eastAsia"/>
          <w:szCs w:val="22"/>
        </w:rPr>
        <w:t xml:space="preserve">In the classroom, pre-listening activities are a good way to make sure [top-down/bottom-up integration] happens.  For example, before listening, students can brainstorm vocabulary related to a topic or invent a short dialog relevant to functions such as giving directions or shopping.  In the process, they base their information on their knowledge of life (top-down information) as they generate vocabulary and sentences (bottom-up data).  The result is a more integrated attempt at processing.  The learners are activating their previous knowledge.  This combination of top-down and bottom-up data is also called </w:t>
      </w:r>
      <w:r>
        <w:rPr>
          <w:rFonts w:hint="eastAsia"/>
          <w:b/>
          <w:szCs w:val="22"/>
        </w:rPr>
        <w:t>interactive processing</w:t>
      </w:r>
      <w:r>
        <w:rPr>
          <w:rFonts w:hint="eastAsia"/>
          <w:szCs w:val="22"/>
        </w:rPr>
        <w:t xml:space="preserve"> (Peterson, 2001).</w:t>
      </w:r>
    </w:p>
    <w:p w:rsidR="00126CF5" w:rsidRPr="00737948" w:rsidRDefault="00126CF5" w:rsidP="00126CF5">
      <w:pPr>
        <w:rPr>
          <w:sz w:val="18"/>
          <w:szCs w:val="18"/>
        </w:rPr>
      </w:pPr>
      <w:r w:rsidRPr="00737948">
        <w:rPr>
          <w:rFonts w:hint="eastAsia"/>
          <w:sz w:val="18"/>
          <w:szCs w:val="18"/>
        </w:rPr>
        <w:t xml:space="preserve">Adapted from: </w:t>
      </w:r>
      <w:proofErr w:type="spellStart"/>
      <w:r w:rsidRPr="00737948">
        <w:rPr>
          <w:rFonts w:hint="eastAsia"/>
          <w:sz w:val="18"/>
          <w:szCs w:val="18"/>
        </w:rPr>
        <w:t>Nunan</w:t>
      </w:r>
      <w:proofErr w:type="spellEnd"/>
      <w:r w:rsidRPr="00737948">
        <w:rPr>
          <w:rFonts w:hint="eastAsia"/>
          <w:sz w:val="18"/>
          <w:szCs w:val="18"/>
        </w:rPr>
        <w:t>, D (</w:t>
      </w:r>
      <w:proofErr w:type="spellStart"/>
      <w:proofErr w:type="gramStart"/>
      <w:r w:rsidRPr="00737948">
        <w:rPr>
          <w:rFonts w:hint="eastAsia"/>
          <w:sz w:val="18"/>
          <w:szCs w:val="18"/>
        </w:rPr>
        <w:t>ed</w:t>
      </w:r>
      <w:proofErr w:type="spellEnd"/>
      <w:proofErr w:type="gramEnd"/>
      <w:r w:rsidRPr="00737948">
        <w:rPr>
          <w:rFonts w:hint="eastAsia"/>
          <w:sz w:val="18"/>
          <w:szCs w:val="18"/>
        </w:rPr>
        <w:t xml:space="preserve">). </w:t>
      </w:r>
      <w:proofErr w:type="gramStart"/>
      <w:r w:rsidRPr="00737948">
        <w:rPr>
          <w:rFonts w:hint="eastAsia"/>
          <w:sz w:val="18"/>
          <w:szCs w:val="18"/>
        </w:rPr>
        <w:t xml:space="preserve">(2003). </w:t>
      </w:r>
      <w:r w:rsidRPr="00737948">
        <w:rPr>
          <w:rFonts w:hint="eastAsia"/>
          <w:i/>
          <w:sz w:val="18"/>
          <w:szCs w:val="18"/>
        </w:rPr>
        <w:t>P</w:t>
      </w:r>
      <w:r w:rsidRPr="00737948">
        <w:rPr>
          <w:i/>
          <w:sz w:val="18"/>
          <w:szCs w:val="18"/>
        </w:rPr>
        <w:t>r</w:t>
      </w:r>
      <w:r w:rsidRPr="00737948">
        <w:rPr>
          <w:rFonts w:hint="eastAsia"/>
          <w:i/>
          <w:sz w:val="18"/>
          <w:szCs w:val="18"/>
        </w:rPr>
        <w:t>actical English language teaching.</w:t>
      </w:r>
      <w:proofErr w:type="gramEnd"/>
      <w:r w:rsidRPr="00737948">
        <w:rPr>
          <w:rFonts w:hint="eastAsia"/>
          <w:sz w:val="18"/>
          <w:szCs w:val="18"/>
        </w:rPr>
        <w:t xml:space="preserve"> </w:t>
      </w:r>
      <w:smartTag w:uri="urn:schemas-microsoft-com:office:smarttags" w:element="place">
        <w:smartTag w:uri="urn:schemas-microsoft-com:office:smarttags" w:element="State">
          <w:r w:rsidRPr="00737948">
            <w:rPr>
              <w:rFonts w:hint="eastAsia"/>
              <w:sz w:val="18"/>
              <w:szCs w:val="18"/>
            </w:rPr>
            <w:t>New York</w:t>
          </w:r>
        </w:smartTag>
      </w:smartTag>
      <w:r w:rsidRPr="00737948">
        <w:rPr>
          <w:rFonts w:hint="eastAsia"/>
          <w:sz w:val="18"/>
          <w:szCs w:val="18"/>
        </w:rPr>
        <w:t>: McGraw-Hill.</w:t>
      </w:r>
    </w:p>
    <w:p w:rsidR="00126CF5" w:rsidRDefault="00126CF5" w:rsidP="00126CF5">
      <w:pPr>
        <w:rPr>
          <w:szCs w:val="22"/>
        </w:rPr>
      </w:pPr>
    </w:p>
    <w:p w:rsidR="00126CF5" w:rsidRDefault="00126CF5" w:rsidP="00126CF5">
      <w:pPr>
        <w:rPr>
          <w:szCs w:val="22"/>
        </w:rPr>
      </w:pPr>
    </w:p>
    <w:p w:rsidR="00126CF5" w:rsidRPr="00812EB7" w:rsidRDefault="00126CF5" w:rsidP="00126CF5">
      <w:pPr>
        <w:pStyle w:val="Heading1"/>
        <w:jc w:val="center"/>
        <w:rPr>
          <w:rFonts w:ascii="Times New Roman" w:hAnsi="Times New Roman" w:cs="Times New Roman"/>
          <w:szCs w:val="22"/>
        </w:rPr>
      </w:pPr>
      <w:bookmarkStart w:id="3" w:name="_Toc295667500"/>
      <w:r w:rsidRPr="00812EB7">
        <w:rPr>
          <w:rFonts w:ascii="Times New Roman" w:hAnsi="Times New Roman" w:cs="Times New Roman"/>
          <w:sz w:val="40"/>
          <w:szCs w:val="40"/>
        </w:rPr>
        <w:t>Agreeing on a Purpose</w:t>
      </w:r>
      <w:bookmarkEnd w:id="3"/>
    </w:p>
    <w:p w:rsidR="00126CF5" w:rsidRDefault="00126CF5" w:rsidP="00126CF5">
      <w:pPr>
        <w:spacing w:line="360" w:lineRule="auto"/>
        <w:rPr>
          <w:szCs w:val="22"/>
        </w:rPr>
      </w:pPr>
      <w:r>
        <w:rPr>
          <w:rFonts w:hint="eastAsia"/>
          <w:szCs w:val="22"/>
        </w:rPr>
        <w:tab/>
        <w:t xml:space="preserve">It is important for teacher and students to agree on both </w:t>
      </w:r>
      <w:r w:rsidRPr="00415079">
        <w:rPr>
          <w:rFonts w:hint="eastAsia"/>
          <w:b/>
          <w:szCs w:val="22"/>
        </w:rPr>
        <w:t>general and specific</w:t>
      </w:r>
      <w:r>
        <w:rPr>
          <w:rFonts w:hint="eastAsia"/>
          <w:szCs w:val="22"/>
        </w:rPr>
        <w:t xml:space="preserve"> purposes for their reading or listening.  Are the students trying to discover detailed information or just get a general understanding of what something is about?  Perhaps they are listening to find out the time of the next train; maybe they are reading in order to discern only whether a writer approves of the person they are describing.</w:t>
      </w:r>
    </w:p>
    <w:p w:rsidR="00126CF5" w:rsidRDefault="00126CF5" w:rsidP="00126CF5">
      <w:pPr>
        <w:spacing w:line="360" w:lineRule="auto"/>
        <w:rPr>
          <w:szCs w:val="22"/>
        </w:rPr>
      </w:pPr>
      <w:r>
        <w:rPr>
          <w:rFonts w:hint="eastAsia"/>
          <w:szCs w:val="22"/>
        </w:rPr>
        <w:tab/>
        <w:t xml:space="preserve">If students know why they are reading or listening they can </w:t>
      </w:r>
      <w:r w:rsidRPr="00415079">
        <w:rPr>
          <w:rFonts w:hint="eastAsia"/>
          <w:b/>
          <w:szCs w:val="22"/>
        </w:rPr>
        <w:t>choose how to approach</w:t>
      </w:r>
      <w:r>
        <w:rPr>
          <w:rFonts w:hint="eastAsia"/>
          <w:szCs w:val="22"/>
        </w:rPr>
        <w:t xml:space="preserve"> the text.  If they understand the purpose they will have a better chance of knowing how well they have achieved it.</w:t>
      </w:r>
    </w:p>
    <w:p w:rsidR="00126CF5" w:rsidRDefault="00126CF5" w:rsidP="00126CF5">
      <w:pPr>
        <w:rPr>
          <w:sz w:val="18"/>
          <w:szCs w:val="18"/>
        </w:rPr>
      </w:pPr>
    </w:p>
    <w:p w:rsidR="00126CF5" w:rsidRDefault="00126CF5" w:rsidP="00126CF5">
      <w:pPr>
        <w:rPr>
          <w:sz w:val="18"/>
          <w:szCs w:val="18"/>
        </w:rPr>
        <w:sectPr w:rsidR="00126CF5" w:rsidSect="00D73674">
          <w:footerReference w:type="default" r:id="rId8"/>
          <w:pgSz w:w="11906" w:h="16838" w:code="9"/>
          <w:pgMar w:top="864" w:right="1440" w:bottom="1440" w:left="1987" w:header="432" w:footer="288" w:gutter="0"/>
          <w:cols w:space="425"/>
          <w:docGrid w:linePitch="360"/>
        </w:sectPr>
      </w:pPr>
      <w:proofErr w:type="gramStart"/>
      <w:r w:rsidRPr="00737948">
        <w:rPr>
          <w:rFonts w:hint="eastAsia"/>
          <w:sz w:val="18"/>
          <w:szCs w:val="18"/>
        </w:rPr>
        <w:t>Adapted from: Harmer, J. (2001).</w:t>
      </w:r>
      <w:proofErr w:type="gramEnd"/>
      <w:r w:rsidRPr="00737948">
        <w:rPr>
          <w:rFonts w:hint="eastAsia"/>
          <w:sz w:val="18"/>
          <w:szCs w:val="18"/>
        </w:rPr>
        <w:t xml:space="preserve"> </w:t>
      </w:r>
      <w:r w:rsidRPr="00737948">
        <w:rPr>
          <w:rFonts w:hint="eastAsia"/>
          <w:i/>
          <w:sz w:val="18"/>
          <w:szCs w:val="18"/>
        </w:rPr>
        <w:t>The practice of English language teaching (3</w:t>
      </w:r>
      <w:r w:rsidRPr="00737948">
        <w:rPr>
          <w:rFonts w:hint="eastAsia"/>
          <w:i/>
          <w:sz w:val="18"/>
          <w:szCs w:val="18"/>
          <w:vertAlign w:val="superscript"/>
        </w:rPr>
        <w:t>rd</w:t>
      </w:r>
      <w:r w:rsidRPr="00737948">
        <w:rPr>
          <w:rFonts w:hint="eastAsia"/>
          <w:i/>
          <w:sz w:val="18"/>
          <w:szCs w:val="18"/>
        </w:rPr>
        <w:t xml:space="preserve"> </w:t>
      </w:r>
      <w:proofErr w:type="spellStart"/>
      <w:proofErr w:type="gramStart"/>
      <w:r w:rsidRPr="00737948">
        <w:rPr>
          <w:rFonts w:hint="eastAsia"/>
          <w:i/>
          <w:sz w:val="18"/>
          <w:szCs w:val="18"/>
        </w:rPr>
        <w:t>ed</w:t>
      </w:r>
      <w:proofErr w:type="spellEnd"/>
      <w:proofErr w:type="gramEnd"/>
      <w:r w:rsidRPr="00737948">
        <w:rPr>
          <w:rFonts w:hint="eastAsia"/>
          <w:i/>
          <w:sz w:val="18"/>
          <w:szCs w:val="18"/>
        </w:rPr>
        <w:t>).</w:t>
      </w:r>
      <w:r w:rsidRPr="00737948">
        <w:rPr>
          <w:rFonts w:hint="eastAsia"/>
          <w:sz w:val="18"/>
          <w:szCs w:val="18"/>
        </w:rPr>
        <w:t xml:space="preserve"> </w:t>
      </w:r>
      <w:smartTag w:uri="urn:schemas-microsoft-com:office:smarttags" w:element="place">
        <w:r w:rsidRPr="00737948">
          <w:rPr>
            <w:rFonts w:hint="eastAsia"/>
            <w:sz w:val="18"/>
            <w:szCs w:val="18"/>
          </w:rPr>
          <w:t>Harlow</w:t>
        </w:r>
      </w:smartTag>
      <w:r w:rsidRPr="00737948">
        <w:rPr>
          <w:rFonts w:hint="eastAsia"/>
          <w:sz w:val="18"/>
          <w:szCs w:val="18"/>
        </w:rPr>
        <w:t>: Pearson Education Limited.</w:t>
      </w:r>
    </w:p>
    <w:p w:rsidR="00126CF5" w:rsidRPr="00812EB7" w:rsidRDefault="00126CF5" w:rsidP="00126CF5">
      <w:pPr>
        <w:pStyle w:val="Header"/>
        <w:tabs>
          <w:tab w:val="right" w:pos="8875"/>
        </w:tabs>
        <w:jc w:val="center"/>
        <w:outlineLvl w:val="0"/>
        <w:rPr>
          <w:b/>
          <w:sz w:val="40"/>
          <w:szCs w:val="40"/>
        </w:rPr>
      </w:pPr>
      <w:bookmarkStart w:id="4" w:name="_Toc295667501"/>
      <w:r w:rsidRPr="00812EB7">
        <w:rPr>
          <w:b/>
          <w:sz w:val="40"/>
          <w:szCs w:val="40"/>
        </w:rPr>
        <w:lastRenderedPageBreak/>
        <w:t>Question Types</w:t>
      </w:r>
      <w:bookmarkEnd w:id="4"/>
    </w:p>
    <w:p w:rsidR="00126CF5" w:rsidRDefault="00126CF5" w:rsidP="00126CF5">
      <w:pPr>
        <w:pStyle w:val="Subtitle"/>
        <w:tabs>
          <w:tab w:val="left" w:pos="560"/>
        </w:tabs>
      </w:pPr>
    </w:p>
    <w:p w:rsidR="00126CF5" w:rsidRDefault="00126CF5" w:rsidP="00126CF5">
      <w:pPr>
        <w:pStyle w:val="Subtitle"/>
        <w:tabs>
          <w:tab w:val="left" w:pos="560"/>
        </w:tabs>
        <w:ind w:left="42"/>
      </w:pPr>
      <w:r>
        <w:rPr>
          <w:rFonts w:hint="eastAsia"/>
        </w:rPr>
        <w:t>Closed and Open questions</w:t>
      </w:r>
    </w:p>
    <w:p w:rsidR="00126CF5" w:rsidRDefault="00126CF5" w:rsidP="00126CF5">
      <w:pPr>
        <w:tabs>
          <w:tab w:val="left" w:pos="560"/>
        </w:tabs>
        <w:spacing w:before="240"/>
        <w:ind w:left="42"/>
      </w:pPr>
      <w:r>
        <w:rPr>
          <w:rFonts w:hint="eastAsia"/>
        </w:rPr>
        <w:tab/>
      </w:r>
      <w:r>
        <w:t>Factual questions</w:t>
      </w:r>
      <w:r>
        <w:rPr>
          <w:rFonts w:hint="eastAsia"/>
        </w:rPr>
        <w:t xml:space="preserve">, usually </w:t>
      </w:r>
      <w:r>
        <w:t>‘</w:t>
      </w:r>
      <w:r>
        <w:rPr>
          <w:rFonts w:hint="eastAsia"/>
        </w:rPr>
        <w:t>yes or no</w:t>
      </w:r>
      <w:r>
        <w:t>’</w:t>
      </w:r>
      <w:r>
        <w:rPr>
          <w:rFonts w:hint="eastAsia"/>
        </w:rPr>
        <w:t xml:space="preserve"> questions or questions </w:t>
      </w:r>
      <w:r>
        <w:t>begin</w:t>
      </w:r>
      <w:r>
        <w:rPr>
          <w:rFonts w:hint="eastAsia"/>
        </w:rPr>
        <w:t>ning</w:t>
      </w:r>
      <w:r>
        <w:t xml:space="preserve"> with ‘what,’ ‘when,’ ‘who,’ or ‘where,’ are </w:t>
      </w:r>
      <w:r>
        <w:rPr>
          <w:b/>
        </w:rPr>
        <w:t>closed</w:t>
      </w:r>
      <w:r>
        <w:t xml:space="preserve">. </w:t>
      </w:r>
      <w:r>
        <w:rPr>
          <w:rFonts w:hint="eastAsia"/>
        </w:rPr>
        <w:t xml:space="preserve"> </w:t>
      </w:r>
      <w:r>
        <w:t>These types of questions result in detailed facts about</w:t>
      </w:r>
      <w:r>
        <w:rPr>
          <w:rFonts w:hint="eastAsia"/>
        </w:rPr>
        <w:t xml:space="preserve"> </w:t>
      </w:r>
      <w:r>
        <w:t>subject matter</w:t>
      </w:r>
      <w:r>
        <w:rPr>
          <w:rFonts w:hint="eastAsia"/>
        </w:rPr>
        <w:t xml:space="preserve">. </w:t>
      </w:r>
      <w:r>
        <w:t xml:space="preserve"> Closed questions often result in a limited amount of student talk.  </w:t>
      </w:r>
      <w:r>
        <w:rPr>
          <w:rFonts w:hint="eastAsia"/>
        </w:rPr>
        <w:t xml:space="preserve">In contrast, </w:t>
      </w:r>
      <w:r>
        <w:rPr>
          <w:rFonts w:hint="eastAsia"/>
          <w:b/>
        </w:rPr>
        <w:t>o</w:t>
      </w:r>
      <w:r>
        <w:rPr>
          <w:b/>
        </w:rPr>
        <w:t>pen</w:t>
      </w:r>
      <w:r>
        <w:t xml:space="preserve"> questions ask</w:t>
      </w:r>
      <w:r>
        <w:rPr>
          <w:rFonts w:hint="eastAsia"/>
        </w:rPr>
        <w:t>ing</w:t>
      </w:r>
      <w:r>
        <w:t xml:space="preserve"> ‘how’ or ‘why’ </w:t>
      </w:r>
      <w:r>
        <w:rPr>
          <w:rFonts w:hint="eastAsia"/>
        </w:rPr>
        <w:t xml:space="preserve">aim at eliciting </w:t>
      </w:r>
      <w:r>
        <w:t xml:space="preserve">information </w:t>
      </w:r>
      <w:r>
        <w:rPr>
          <w:rFonts w:hint="eastAsia"/>
        </w:rPr>
        <w:t>arrived</w:t>
      </w:r>
      <w:r>
        <w:t xml:space="preserve"> at </w:t>
      </w:r>
      <w:r>
        <w:rPr>
          <w:rFonts w:hint="eastAsia"/>
        </w:rPr>
        <w:t xml:space="preserve">through </w:t>
      </w:r>
      <w:r>
        <w:t xml:space="preserve">reasoning. </w:t>
      </w:r>
      <w:r>
        <w:rPr>
          <w:rFonts w:hint="eastAsia"/>
        </w:rPr>
        <w:t xml:space="preserve"> </w:t>
      </w:r>
      <w:r>
        <w:t xml:space="preserve">Such questions encourage students to respond with extended discourse. </w:t>
      </w:r>
      <w:r>
        <w:rPr>
          <w:rFonts w:hint="eastAsia"/>
        </w:rPr>
        <w:t xml:space="preserve"> </w:t>
      </w:r>
      <w:r>
        <w:t xml:space="preserve">Open questions ask students to think about a topic and </w:t>
      </w:r>
      <w:r>
        <w:rPr>
          <w:rFonts w:hint="eastAsia"/>
        </w:rPr>
        <w:t>require</w:t>
      </w:r>
      <w:r>
        <w:t xml:space="preserve"> a great deal of </w:t>
      </w:r>
      <w:r>
        <w:rPr>
          <w:rFonts w:hint="eastAsia"/>
        </w:rPr>
        <w:t xml:space="preserve">student-generated </w:t>
      </w:r>
      <w:r>
        <w:t xml:space="preserve">language.  </w:t>
      </w:r>
    </w:p>
    <w:p w:rsidR="00126CF5" w:rsidRPr="00A03FF6" w:rsidRDefault="00126CF5" w:rsidP="00126CF5">
      <w:pPr>
        <w:spacing w:before="240"/>
        <w:rPr>
          <w:b/>
          <w:sz w:val="24"/>
          <w:szCs w:val="24"/>
        </w:rPr>
      </w:pPr>
      <w:r w:rsidRPr="00A03FF6">
        <w:rPr>
          <w:b/>
          <w:sz w:val="24"/>
          <w:szCs w:val="24"/>
        </w:rPr>
        <w:t>Display and Referential questions</w:t>
      </w:r>
    </w:p>
    <w:p w:rsidR="00126CF5" w:rsidRDefault="00126CF5" w:rsidP="00126CF5">
      <w:pPr>
        <w:tabs>
          <w:tab w:val="left" w:pos="560"/>
        </w:tabs>
        <w:spacing w:before="240"/>
        <w:ind w:left="42"/>
      </w:pPr>
      <w:r>
        <w:rPr>
          <w:rFonts w:hint="eastAsia"/>
        </w:rPr>
        <w:tab/>
      </w:r>
      <w:r>
        <w:t xml:space="preserve">While </w:t>
      </w:r>
      <w:r>
        <w:rPr>
          <w:rFonts w:hint="eastAsia"/>
        </w:rPr>
        <w:t xml:space="preserve">the terms </w:t>
      </w:r>
      <w:r>
        <w:rPr>
          <w:i/>
        </w:rPr>
        <w:t>open</w:t>
      </w:r>
      <w:r>
        <w:t xml:space="preserve"> and </w:t>
      </w:r>
      <w:r>
        <w:rPr>
          <w:i/>
        </w:rPr>
        <w:t>closed</w:t>
      </w:r>
      <w:r>
        <w:t xml:space="preserve"> </w:t>
      </w:r>
      <w:r>
        <w:rPr>
          <w:rFonts w:hint="eastAsia"/>
        </w:rPr>
        <w:t>refer to</w:t>
      </w:r>
      <w:r>
        <w:t xml:space="preserve"> the nature </w:t>
      </w:r>
      <w:r>
        <w:rPr>
          <w:rFonts w:hint="eastAsia"/>
        </w:rPr>
        <w:t xml:space="preserve">and/or length </w:t>
      </w:r>
      <w:r>
        <w:t xml:space="preserve">of the response, </w:t>
      </w:r>
      <w:r>
        <w:rPr>
          <w:rFonts w:hint="eastAsia"/>
        </w:rPr>
        <w:t xml:space="preserve">the terms </w:t>
      </w:r>
      <w:r>
        <w:rPr>
          <w:i/>
        </w:rPr>
        <w:t>display</w:t>
      </w:r>
      <w:r>
        <w:t xml:space="preserve"> and </w:t>
      </w:r>
      <w:r>
        <w:rPr>
          <w:i/>
        </w:rPr>
        <w:t>referential</w:t>
      </w:r>
      <w:r>
        <w:t xml:space="preserve"> express the nature of </w:t>
      </w:r>
      <w:r>
        <w:rPr>
          <w:rFonts w:hint="eastAsia"/>
        </w:rPr>
        <w:t xml:space="preserve">the </w:t>
      </w:r>
      <w:r>
        <w:t>interaction between parties (</w:t>
      </w:r>
      <w:proofErr w:type="spellStart"/>
      <w:r>
        <w:t>Tsui</w:t>
      </w:r>
      <w:proofErr w:type="spellEnd"/>
      <w:r>
        <w:t>, 1995).</w:t>
      </w:r>
      <w:r>
        <w:rPr>
          <w:rFonts w:hint="eastAsia"/>
        </w:rPr>
        <w:t xml:space="preserve"> </w:t>
      </w:r>
      <w:r>
        <w:t xml:space="preserve"> Display and referential questions use the same interrogatives as open and closed questions but answer </w:t>
      </w:r>
      <w:r>
        <w:rPr>
          <w:i/>
        </w:rPr>
        <w:t>why</w:t>
      </w:r>
      <w:r>
        <w:t xml:space="preserve"> such questions are asked. A </w:t>
      </w:r>
      <w:r>
        <w:rPr>
          <w:b/>
        </w:rPr>
        <w:t>display</w:t>
      </w:r>
      <w:r>
        <w:t xml:space="preserve"> question is a typical pedagogical question </w:t>
      </w:r>
      <w:r>
        <w:rPr>
          <w:rFonts w:hint="eastAsia"/>
        </w:rPr>
        <w:t>to which</w:t>
      </w:r>
      <w:r>
        <w:t xml:space="preserve"> the </w:t>
      </w:r>
      <w:r>
        <w:rPr>
          <w:rFonts w:hint="eastAsia"/>
        </w:rPr>
        <w:t>teacher (or other questioner) already knows the answer</w:t>
      </w:r>
      <w:r>
        <w:t xml:space="preserve">, whereas a </w:t>
      </w:r>
      <w:r>
        <w:rPr>
          <w:b/>
        </w:rPr>
        <w:t>referential</w:t>
      </w:r>
      <w:r>
        <w:t xml:space="preserve"> question is one </w:t>
      </w:r>
      <w:r>
        <w:rPr>
          <w:rFonts w:hint="eastAsia"/>
        </w:rPr>
        <w:t>to which the teacher (or other questioner) does not</w:t>
      </w:r>
      <w:r>
        <w:t xml:space="preserve"> </w:t>
      </w:r>
      <w:r>
        <w:rPr>
          <w:rFonts w:hint="eastAsia"/>
        </w:rPr>
        <w:t xml:space="preserve">know </w:t>
      </w:r>
      <w:r>
        <w:t xml:space="preserve">the answer (Long and Sato, 1983). </w:t>
      </w:r>
    </w:p>
    <w:p w:rsidR="00126CF5" w:rsidRDefault="00126CF5" w:rsidP="00126CF5">
      <w:pPr>
        <w:pStyle w:val="Header"/>
        <w:tabs>
          <w:tab w:val="left" w:pos="8370"/>
        </w:tabs>
        <w:rPr>
          <w:sz w:val="18"/>
          <w:szCs w:val="18"/>
        </w:rPr>
      </w:pPr>
    </w:p>
    <w:p w:rsidR="00126CF5" w:rsidRPr="001D3327" w:rsidRDefault="00126CF5" w:rsidP="00126CF5">
      <w:pPr>
        <w:pStyle w:val="Header"/>
        <w:tabs>
          <w:tab w:val="left" w:pos="8370"/>
        </w:tabs>
        <w:rPr>
          <w:sz w:val="18"/>
          <w:szCs w:val="18"/>
        </w:rPr>
      </w:pPr>
      <w:r w:rsidRPr="001D3327">
        <w:rPr>
          <w:rFonts w:hint="eastAsia"/>
          <w:sz w:val="18"/>
          <w:szCs w:val="18"/>
        </w:rPr>
        <w:t>Adapted from:</w:t>
      </w:r>
    </w:p>
    <w:p w:rsidR="00126CF5" w:rsidRPr="001D3327" w:rsidRDefault="00126CF5" w:rsidP="00126CF5">
      <w:pPr>
        <w:rPr>
          <w:sz w:val="18"/>
          <w:szCs w:val="18"/>
        </w:rPr>
      </w:pPr>
      <w:r w:rsidRPr="001D3327">
        <w:rPr>
          <w:rFonts w:hint="eastAsia"/>
          <w:sz w:val="18"/>
          <w:szCs w:val="18"/>
        </w:rPr>
        <w:t xml:space="preserve">Brown, HD. (2001). </w:t>
      </w:r>
      <w:proofErr w:type="gramStart"/>
      <w:r w:rsidRPr="001D3327">
        <w:rPr>
          <w:rFonts w:hint="eastAsia"/>
          <w:i/>
          <w:sz w:val="18"/>
          <w:szCs w:val="18"/>
        </w:rPr>
        <w:t>Teaching by principles.</w:t>
      </w:r>
      <w:proofErr w:type="gramEnd"/>
      <w:r w:rsidRPr="001D3327">
        <w:rPr>
          <w:rFonts w:hint="eastAsia"/>
          <w:sz w:val="18"/>
          <w:szCs w:val="18"/>
        </w:rPr>
        <w:t xml:space="preserve"> </w:t>
      </w:r>
      <w:smartTag w:uri="urn:schemas-microsoft-com:office:smarttags" w:element="place">
        <w:smartTag w:uri="urn:schemas-microsoft-com:office:smarttags" w:element="City">
          <w:r w:rsidRPr="001D3327">
            <w:rPr>
              <w:rFonts w:hint="eastAsia"/>
              <w:sz w:val="18"/>
              <w:szCs w:val="18"/>
            </w:rPr>
            <w:t>White Plains</w:t>
          </w:r>
        </w:smartTag>
        <w:r w:rsidRPr="001D3327">
          <w:rPr>
            <w:rFonts w:hint="eastAsia"/>
            <w:sz w:val="18"/>
            <w:szCs w:val="18"/>
          </w:rPr>
          <w:t xml:space="preserve">, </w:t>
        </w:r>
        <w:smartTag w:uri="urn:schemas-microsoft-com:office:smarttags" w:element="State">
          <w:r w:rsidRPr="001D3327">
            <w:rPr>
              <w:rFonts w:hint="eastAsia"/>
              <w:sz w:val="18"/>
              <w:szCs w:val="18"/>
            </w:rPr>
            <w:t>NY</w:t>
          </w:r>
        </w:smartTag>
      </w:smartTag>
      <w:r w:rsidRPr="001D3327">
        <w:rPr>
          <w:rFonts w:hint="eastAsia"/>
          <w:sz w:val="18"/>
          <w:szCs w:val="18"/>
        </w:rPr>
        <w:t>: Pearson Education.</w:t>
      </w:r>
    </w:p>
    <w:p w:rsidR="00126CF5" w:rsidRPr="001D3327" w:rsidRDefault="00126CF5" w:rsidP="00126CF5">
      <w:pPr>
        <w:ind w:left="600" w:hanging="600"/>
        <w:rPr>
          <w:sz w:val="18"/>
          <w:szCs w:val="18"/>
        </w:rPr>
      </w:pPr>
      <w:r w:rsidRPr="001D3327">
        <w:rPr>
          <w:sz w:val="18"/>
          <w:szCs w:val="18"/>
        </w:rPr>
        <w:t>Long, M., &amp; Sato</w:t>
      </w:r>
      <w:r w:rsidRPr="001D3327">
        <w:rPr>
          <w:rFonts w:hint="eastAsia"/>
          <w:sz w:val="18"/>
          <w:szCs w:val="18"/>
        </w:rPr>
        <w:t>, C.</w:t>
      </w:r>
      <w:r w:rsidRPr="001D3327">
        <w:rPr>
          <w:sz w:val="18"/>
          <w:szCs w:val="18"/>
        </w:rPr>
        <w:t xml:space="preserve"> </w:t>
      </w:r>
      <w:r w:rsidRPr="001D3327">
        <w:rPr>
          <w:rFonts w:hint="eastAsia"/>
          <w:sz w:val="18"/>
          <w:szCs w:val="18"/>
        </w:rPr>
        <w:t xml:space="preserve"> </w:t>
      </w:r>
      <w:r w:rsidRPr="001D3327">
        <w:rPr>
          <w:sz w:val="18"/>
          <w:szCs w:val="18"/>
        </w:rPr>
        <w:t>(1983)</w:t>
      </w:r>
      <w:proofErr w:type="gramStart"/>
      <w:r w:rsidRPr="001D3327">
        <w:rPr>
          <w:sz w:val="18"/>
          <w:szCs w:val="18"/>
        </w:rPr>
        <w:t xml:space="preserve">. </w:t>
      </w:r>
      <w:r w:rsidRPr="001D3327">
        <w:rPr>
          <w:rFonts w:hint="eastAsia"/>
          <w:sz w:val="18"/>
          <w:szCs w:val="18"/>
        </w:rPr>
        <w:t xml:space="preserve"> </w:t>
      </w:r>
      <w:r w:rsidRPr="001D3327">
        <w:rPr>
          <w:sz w:val="18"/>
          <w:szCs w:val="18"/>
        </w:rPr>
        <w:t>Classroom</w:t>
      </w:r>
      <w:proofErr w:type="gramEnd"/>
      <w:r w:rsidRPr="001D3327">
        <w:rPr>
          <w:sz w:val="18"/>
          <w:szCs w:val="18"/>
        </w:rPr>
        <w:t xml:space="preserve"> foreigner talk discourse: </w:t>
      </w:r>
      <w:r w:rsidRPr="001D3327">
        <w:rPr>
          <w:rFonts w:hint="eastAsia"/>
          <w:sz w:val="18"/>
          <w:szCs w:val="18"/>
        </w:rPr>
        <w:t xml:space="preserve"> </w:t>
      </w:r>
      <w:r w:rsidRPr="001D3327">
        <w:rPr>
          <w:sz w:val="18"/>
          <w:szCs w:val="18"/>
        </w:rPr>
        <w:t xml:space="preserve">Forms and functions of teachers’ questions. In H. W. </w:t>
      </w:r>
      <w:proofErr w:type="spellStart"/>
      <w:r w:rsidRPr="001D3327">
        <w:rPr>
          <w:sz w:val="18"/>
          <w:szCs w:val="18"/>
        </w:rPr>
        <w:t>Selinger</w:t>
      </w:r>
      <w:proofErr w:type="spellEnd"/>
      <w:r w:rsidRPr="001D3327">
        <w:rPr>
          <w:sz w:val="18"/>
          <w:szCs w:val="18"/>
        </w:rPr>
        <w:t xml:space="preserve"> and M. H. Long (</w:t>
      </w:r>
      <w:r w:rsidRPr="001D3327">
        <w:rPr>
          <w:rFonts w:hint="eastAsia"/>
          <w:sz w:val="18"/>
          <w:szCs w:val="18"/>
        </w:rPr>
        <w:t>E</w:t>
      </w:r>
      <w:r w:rsidRPr="001D3327">
        <w:rPr>
          <w:sz w:val="18"/>
          <w:szCs w:val="18"/>
        </w:rPr>
        <w:t xml:space="preserve">ds.) </w:t>
      </w:r>
      <w:r w:rsidRPr="001D3327">
        <w:rPr>
          <w:i/>
          <w:sz w:val="18"/>
          <w:szCs w:val="18"/>
        </w:rPr>
        <w:t>Classroom</w:t>
      </w:r>
      <w:r w:rsidRPr="001D3327">
        <w:rPr>
          <w:rFonts w:hint="eastAsia"/>
          <w:i/>
          <w:sz w:val="18"/>
          <w:szCs w:val="18"/>
        </w:rPr>
        <w:t>-</w:t>
      </w:r>
      <w:r w:rsidRPr="001D3327">
        <w:rPr>
          <w:i/>
          <w:sz w:val="18"/>
          <w:szCs w:val="18"/>
        </w:rPr>
        <w:t xml:space="preserve"> oriented research in </w:t>
      </w:r>
      <w:r w:rsidRPr="001D3327">
        <w:rPr>
          <w:rFonts w:hint="eastAsia"/>
          <w:i/>
          <w:sz w:val="18"/>
          <w:szCs w:val="18"/>
        </w:rPr>
        <w:t>s</w:t>
      </w:r>
      <w:r w:rsidRPr="001D3327">
        <w:rPr>
          <w:i/>
          <w:sz w:val="18"/>
          <w:szCs w:val="18"/>
        </w:rPr>
        <w:t>econd language acquisition</w:t>
      </w:r>
      <w:r w:rsidRPr="001D3327">
        <w:rPr>
          <w:sz w:val="18"/>
          <w:szCs w:val="18"/>
        </w:rPr>
        <w:t xml:space="preserve">. </w:t>
      </w:r>
      <w:r w:rsidRPr="001D3327">
        <w:rPr>
          <w:rFonts w:hint="eastAsia"/>
          <w:sz w:val="18"/>
          <w:szCs w:val="18"/>
        </w:rPr>
        <w:t xml:space="preserve"> </w:t>
      </w:r>
      <w:smartTag w:uri="urn:schemas-microsoft-com:office:smarttags" w:element="place">
        <w:smartTag w:uri="urn:schemas-microsoft-com:office:smarttags" w:element="City">
          <w:r w:rsidRPr="001D3327">
            <w:rPr>
              <w:sz w:val="18"/>
              <w:szCs w:val="18"/>
            </w:rPr>
            <w:t>Rowley</w:t>
          </w:r>
        </w:smartTag>
        <w:r w:rsidRPr="001D3327">
          <w:rPr>
            <w:sz w:val="18"/>
            <w:szCs w:val="18"/>
          </w:rPr>
          <w:t xml:space="preserve">, </w:t>
        </w:r>
        <w:smartTag w:uri="urn:schemas-microsoft-com:office:smarttags" w:element="State">
          <w:r w:rsidRPr="001D3327">
            <w:rPr>
              <w:sz w:val="18"/>
              <w:szCs w:val="18"/>
            </w:rPr>
            <w:t>M</w:t>
          </w:r>
          <w:r w:rsidRPr="001D3327">
            <w:rPr>
              <w:rFonts w:hint="eastAsia"/>
              <w:sz w:val="18"/>
              <w:szCs w:val="18"/>
            </w:rPr>
            <w:t>A</w:t>
          </w:r>
        </w:smartTag>
      </w:smartTag>
      <w:r w:rsidRPr="001D3327">
        <w:rPr>
          <w:sz w:val="18"/>
          <w:szCs w:val="18"/>
        </w:rPr>
        <w:t>:</w:t>
      </w:r>
      <w:r w:rsidRPr="001D3327">
        <w:rPr>
          <w:rFonts w:hint="eastAsia"/>
          <w:sz w:val="18"/>
          <w:szCs w:val="18"/>
        </w:rPr>
        <w:t xml:space="preserve"> </w:t>
      </w:r>
      <w:r w:rsidRPr="001D3327">
        <w:rPr>
          <w:sz w:val="18"/>
          <w:szCs w:val="18"/>
        </w:rPr>
        <w:t xml:space="preserve"> Newbury House.</w:t>
      </w:r>
    </w:p>
    <w:p w:rsidR="00126CF5" w:rsidRPr="001D3327" w:rsidRDefault="00126CF5" w:rsidP="00126CF5">
      <w:pPr>
        <w:ind w:left="600" w:hanging="600"/>
        <w:rPr>
          <w:sz w:val="18"/>
          <w:szCs w:val="18"/>
        </w:rPr>
      </w:pPr>
      <w:proofErr w:type="spellStart"/>
      <w:r w:rsidRPr="001D3327">
        <w:rPr>
          <w:sz w:val="18"/>
          <w:szCs w:val="18"/>
        </w:rPr>
        <w:t>Tsui</w:t>
      </w:r>
      <w:proofErr w:type="spellEnd"/>
      <w:r w:rsidRPr="001D3327">
        <w:rPr>
          <w:sz w:val="18"/>
          <w:szCs w:val="18"/>
        </w:rPr>
        <w:t>, ABM.</w:t>
      </w:r>
      <w:r w:rsidRPr="001D3327">
        <w:rPr>
          <w:rFonts w:hint="eastAsia"/>
          <w:sz w:val="18"/>
          <w:szCs w:val="18"/>
        </w:rPr>
        <w:t xml:space="preserve"> </w:t>
      </w:r>
      <w:r w:rsidRPr="001D3327">
        <w:rPr>
          <w:sz w:val="18"/>
          <w:szCs w:val="18"/>
        </w:rPr>
        <w:t>(1995)</w:t>
      </w:r>
      <w:proofErr w:type="gramStart"/>
      <w:r w:rsidRPr="001D3327">
        <w:rPr>
          <w:sz w:val="18"/>
          <w:szCs w:val="18"/>
        </w:rPr>
        <w:t xml:space="preserve">. </w:t>
      </w:r>
      <w:r w:rsidRPr="001D3327">
        <w:rPr>
          <w:rFonts w:hint="eastAsia"/>
          <w:sz w:val="18"/>
          <w:szCs w:val="18"/>
        </w:rPr>
        <w:t xml:space="preserve"> </w:t>
      </w:r>
      <w:r w:rsidRPr="001D3327">
        <w:rPr>
          <w:i/>
          <w:sz w:val="18"/>
          <w:szCs w:val="18"/>
        </w:rPr>
        <w:t>Introducing</w:t>
      </w:r>
      <w:proofErr w:type="gramEnd"/>
      <w:r w:rsidRPr="001D3327">
        <w:rPr>
          <w:i/>
          <w:sz w:val="18"/>
          <w:szCs w:val="18"/>
        </w:rPr>
        <w:t xml:space="preserve"> classroom interaction</w:t>
      </w:r>
      <w:r w:rsidRPr="001D3327">
        <w:rPr>
          <w:sz w:val="18"/>
          <w:szCs w:val="18"/>
        </w:rPr>
        <w:t xml:space="preserve">. </w:t>
      </w:r>
      <w:r w:rsidRPr="001D3327">
        <w:rPr>
          <w:rFonts w:hint="eastAsia"/>
          <w:sz w:val="18"/>
          <w:szCs w:val="18"/>
        </w:rPr>
        <w:t xml:space="preserve"> </w:t>
      </w:r>
      <w:smartTag w:uri="urn:schemas-microsoft-com:office:smarttags" w:element="place">
        <w:smartTag w:uri="urn:schemas-microsoft-com:office:smarttags" w:element="City">
          <w:r w:rsidRPr="001D3327">
            <w:rPr>
              <w:sz w:val="18"/>
              <w:szCs w:val="18"/>
            </w:rPr>
            <w:t>London</w:t>
          </w:r>
        </w:smartTag>
      </w:smartTag>
      <w:r w:rsidRPr="001D3327">
        <w:rPr>
          <w:sz w:val="18"/>
          <w:szCs w:val="18"/>
        </w:rPr>
        <w:t xml:space="preserve">: Penguin. </w:t>
      </w:r>
    </w:p>
    <w:p w:rsidR="00126CF5" w:rsidRDefault="00126CF5" w:rsidP="00126CF5"/>
    <w:p w:rsidR="00126CF5" w:rsidRDefault="003540C7" w:rsidP="003540C7">
      <w:pPr>
        <w:ind w:left="2880"/>
      </w:pPr>
      <w:r>
        <w:rPr>
          <w:b/>
          <w:sz w:val="28"/>
          <w:szCs w:val="28"/>
        </w:rPr>
        <w:t xml:space="preserve">                 </w:t>
      </w:r>
      <w:r w:rsidR="00126CF5" w:rsidRPr="00E00893">
        <w:rPr>
          <w:b/>
          <w:sz w:val="28"/>
          <w:szCs w:val="28"/>
        </w:rPr>
        <w:t>Question Types</w:t>
      </w:r>
      <w:r w:rsidR="00126CF5">
        <w:rPr>
          <w:rFonts w:hint="eastAsia"/>
          <w:b/>
          <w:sz w:val="28"/>
          <w:szCs w:val="28"/>
        </w:rPr>
        <w:t xml:space="preserve"> Table</w:t>
      </w:r>
    </w:p>
    <w:p w:rsidR="00126CF5" w:rsidRDefault="00126CF5" w:rsidP="003540C7">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88"/>
        <w:gridCol w:w="2280"/>
        <w:gridCol w:w="2160"/>
        <w:gridCol w:w="3014"/>
      </w:tblGrid>
      <w:tr w:rsidR="00126CF5" w:rsidTr="003540C7">
        <w:trPr>
          <w:jc w:val="center"/>
        </w:trPr>
        <w:tc>
          <w:tcPr>
            <w:tcW w:w="1788" w:type="dxa"/>
          </w:tcPr>
          <w:p w:rsidR="00126CF5" w:rsidRPr="00D97E30" w:rsidRDefault="00126CF5" w:rsidP="003540C7">
            <w:pPr>
              <w:autoSpaceDE w:val="0"/>
              <w:autoSpaceDN w:val="0"/>
              <w:jc w:val="center"/>
              <w:rPr>
                <w:rFonts w:eastAsia="Batang"/>
                <w:b/>
                <w:szCs w:val="24"/>
              </w:rPr>
            </w:pPr>
            <w:r w:rsidRPr="00D97E30">
              <w:rPr>
                <w:rFonts w:eastAsia="Batang"/>
                <w:b/>
                <w:szCs w:val="24"/>
              </w:rPr>
              <w:t>Type of Q</w:t>
            </w:r>
            <w:r w:rsidRPr="00D97E30">
              <w:rPr>
                <w:rFonts w:eastAsia="Batang" w:hint="eastAsia"/>
                <w:b/>
                <w:szCs w:val="24"/>
              </w:rPr>
              <w:t>uestion</w:t>
            </w:r>
          </w:p>
        </w:tc>
        <w:tc>
          <w:tcPr>
            <w:tcW w:w="2280" w:type="dxa"/>
          </w:tcPr>
          <w:p w:rsidR="00126CF5" w:rsidRPr="00D97E30" w:rsidRDefault="00126CF5" w:rsidP="003540C7">
            <w:pPr>
              <w:autoSpaceDE w:val="0"/>
              <w:autoSpaceDN w:val="0"/>
              <w:jc w:val="center"/>
              <w:rPr>
                <w:rFonts w:eastAsia="Batang"/>
                <w:b/>
                <w:szCs w:val="24"/>
              </w:rPr>
            </w:pPr>
            <w:r w:rsidRPr="00D97E30">
              <w:rPr>
                <w:rFonts w:eastAsia="Batang"/>
                <w:b/>
                <w:szCs w:val="24"/>
              </w:rPr>
              <w:t xml:space="preserve">Refers to </w:t>
            </w:r>
            <w:r w:rsidRPr="00D97E30">
              <w:rPr>
                <w:rFonts w:eastAsia="Batang" w:hint="eastAsia"/>
                <w:b/>
                <w:szCs w:val="24"/>
              </w:rPr>
              <w:t>the</w:t>
            </w:r>
          </w:p>
          <w:p w:rsidR="00126CF5" w:rsidRPr="00D97E30" w:rsidRDefault="00126CF5" w:rsidP="003540C7">
            <w:pPr>
              <w:autoSpaceDE w:val="0"/>
              <w:autoSpaceDN w:val="0"/>
              <w:jc w:val="center"/>
              <w:rPr>
                <w:rFonts w:eastAsia="Batang"/>
                <w:b/>
                <w:szCs w:val="24"/>
              </w:rPr>
            </w:pPr>
            <w:r w:rsidRPr="00D97E30">
              <w:rPr>
                <w:rFonts w:eastAsia="Batang"/>
                <w:b/>
                <w:szCs w:val="24"/>
              </w:rPr>
              <w:t>nature of:</w:t>
            </w:r>
          </w:p>
        </w:tc>
        <w:tc>
          <w:tcPr>
            <w:tcW w:w="2160" w:type="dxa"/>
          </w:tcPr>
          <w:p w:rsidR="00126CF5" w:rsidRPr="00D97E30" w:rsidRDefault="00126CF5" w:rsidP="003540C7">
            <w:pPr>
              <w:autoSpaceDE w:val="0"/>
              <w:autoSpaceDN w:val="0"/>
              <w:jc w:val="center"/>
              <w:rPr>
                <w:rFonts w:eastAsia="Batang"/>
                <w:b/>
                <w:szCs w:val="24"/>
              </w:rPr>
            </w:pPr>
            <w:r w:rsidRPr="00D97E30">
              <w:rPr>
                <w:rFonts w:eastAsia="Batang"/>
                <w:b/>
                <w:szCs w:val="24"/>
              </w:rPr>
              <w:t>Interrogatives Used</w:t>
            </w:r>
          </w:p>
        </w:tc>
        <w:tc>
          <w:tcPr>
            <w:tcW w:w="3014" w:type="dxa"/>
          </w:tcPr>
          <w:p w:rsidR="00126CF5" w:rsidRPr="00D97E30" w:rsidRDefault="00126CF5" w:rsidP="003540C7">
            <w:pPr>
              <w:autoSpaceDE w:val="0"/>
              <w:autoSpaceDN w:val="0"/>
              <w:jc w:val="center"/>
              <w:rPr>
                <w:rFonts w:eastAsia="Batang"/>
                <w:b/>
                <w:szCs w:val="24"/>
              </w:rPr>
            </w:pPr>
            <w:r w:rsidRPr="00D97E30">
              <w:rPr>
                <w:rFonts w:eastAsia="Batang"/>
                <w:b/>
                <w:szCs w:val="24"/>
              </w:rPr>
              <w:t>Result of</w:t>
            </w:r>
          </w:p>
          <w:p w:rsidR="00126CF5" w:rsidRPr="00D97E30" w:rsidRDefault="00126CF5" w:rsidP="003540C7">
            <w:pPr>
              <w:autoSpaceDE w:val="0"/>
              <w:autoSpaceDN w:val="0"/>
              <w:jc w:val="center"/>
              <w:rPr>
                <w:rFonts w:eastAsia="Batang"/>
                <w:b/>
                <w:szCs w:val="24"/>
              </w:rPr>
            </w:pPr>
            <w:r w:rsidRPr="00D97E30">
              <w:rPr>
                <w:rFonts w:eastAsia="Batang"/>
                <w:b/>
                <w:szCs w:val="24"/>
              </w:rPr>
              <w:t>Q</w:t>
            </w:r>
            <w:r w:rsidRPr="00D97E30">
              <w:rPr>
                <w:rFonts w:eastAsia="Batang" w:hint="eastAsia"/>
                <w:b/>
                <w:szCs w:val="24"/>
              </w:rPr>
              <w:t>uestion</w:t>
            </w:r>
          </w:p>
        </w:tc>
      </w:tr>
      <w:tr w:rsidR="00126CF5" w:rsidTr="003540C7">
        <w:trPr>
          <w:jc w:val="center"/>
        </w:trPr>
        <w:tc>
          <w:tcPr>
            <w:tcW w:w="1788" w:type="dxa"/>
          </w:tcPr>
          <w:p w:rsidR="00126CF5" w:rsidRPr="00D97E30" w:rsidRDefault="00126CF5" w:rsidP="003540C7">
            <w:pPr>
              <w:autoSpaceDE w:val="0"/>
              <w:autoSpaceDN w:val="0"/>
              <w:jc w:val="center"/>
              <w:rPr>
                <w:rFonts w:eastAsia="Batang"/>
                <w:b/>
              </w:rPr>
            </w:pPr>
          </w:p>
          <w:p w:rsidR="00126CF5" w:rsidRPr="00D97E30" w:rsidRDefault="00126CF5" w:rsidP="003540C7">
            <w:pPr>
              <w:autoSpaceDE w:val="0"/>
              <w:autoSpaceDN w:val="0"/>
              <w:jc w:val="center"/>
              <w:rPr>
                <w:rFonts w:eastAsia="Batang"/>
                <w:b/>
              </w:rPr>
            </w:pPr>
            <w:r w:rsidRPr="00D97E30">
              <w:rPr>
                <w:rFonts w:eastAsia="Batang"/>
                <w:b/>
              </w:rPr>
              <w:t>Closed</w:t>
            </w:r>
          </w:p>
          <w:p w:rsidR="00126CF5" w:rsidRPr="00D97E30" w:rsidRDefault="00126CF5" w:rsidP="003540C7">
            <w:pPr>
              <w:autoSpaceDE w:val="0"/>
              <w:autoSpaceDN w:val="0"/>
              <w:jc w:val="center"/>
              <w:rPr>
                <w:rFonts w:eastAsia="Batang"/>
                <w:b/>
              </w:rPr>
            </w:pPr>
          </w:p>
          <w:p w:rsidR="00126CF5" w:rsidRPr="00D97E30" w:rsidRDefault="00126CF5" w:rsidP="003540C7">
            <w:pPr>
              <w:autoSpaceDE w:val="0"/>
              <w:autoSpaceDN w:val="0"/>
              <w:jc w:val="center"/>
              <w:rPr>
                <w:rFonts w:eastAsia="Batang"/>
                <w:b/>
              </w:rPr>
            </w:pPr>
          </w:p>
          <w:p w:rsidR="00126CF5" w:rsidRPr="00D97E30" w:rsidRDefault="00126CF5" w:rsidP="003540C7">
            <w:pPr>
              <w:autoSpaceDE w:val="0"/>
              <w:autoSpaceDN w:val="0"/>
              <w:jc w:val="center"/>
              <w:rPr>
                <w:rFonts w:eastAsia="Batang"/>
                <w:b/>
              </w:rPr>
            </w:pPr>
          </w:p>
        </w:tc>
        <w:tc>
          <w:tcPr>
            <w:tcW w:w="2280" w:type="dxa"/>
            <w:vMerge w:val="restart"/>
            <w:shd w:val="clear" w:color="auto" w:fill="auto"/>
          </w:tcPr>
          <w:p w:rsidR="00126CF5" w:rsidRPr="00D97E30" w:rsidRDefault="00126CF5" w:rsidP="003540C7">
            <w:pPr>
              <w:autoSpaceDE w:val="0"/>
              <w:autoSpaceDN w:val="0"/>
              <w:jc w:val="center"/>
              <w:rPr>
                <w:rFonts w:eastAsia="Batang"/>
              </w:rPr>
            </w:pPr>
          </w:p>
          <w:p w:rsidR="00126CF5" w:rsidRPr="00D97E30" w:rsidRDefault="00126CF5" w:rsidP="003540C7">
            <w:pPr>
              <w:autoSpaceDE w:val="0"/>
              <w:autoSpaceDN w:val="0"/>
              <w:jc w:val="center"/>
              <w:rPr>
                <w:rFonts w:eastAsia="Batang"/>
              </w:rPr>
            </w:pPr>
          </w:p>
          <w:p w:rsidR="00126CF5" w:rsidRPr="00D97E30" w:rsidRDefault="00126CF5" w:rsidP="003540C7">
            <w:pPr>
              <w:autoSpaceDE w:val="0"/>
              <w:autoSpaceDN w:val="0"/>
              <w:jc w:val="center"/>
              <w:rPr>
                <w:rFonts w:eastAsia="Batang"/>
              </w:rPr>
            </w:pPr>
          </w:p>
        </w:tc>
        <w:tc>
          <w:tcPr>
            <w:tcW w:w="2160" w:type="dxa"/>
          </w:tcPr>
          <w:p w:rsidR="00126CF5" w:rsidRPr="00D97E30" w:rsidRDefault="00126CF5" w:rsidP="003540C7">
            <w:pPr>
              <w:autoSpaceDE w:val="0"/>
              <w:autoSpaceDN w:val="0"/>
              <w:jc w:val="center"/>
              <w:rPr>
                <w:rFonts w:eastAsia="Batang"/>
              </w:rPr>
            </w:pPr>
          </w:p>
        </w:tc>
        <w:tc>
          <w:tcPr>
            <w:tcW w:w="3014" w:type="dxa"/>
          </w:tcPr>
          <w:p w:rsidR="00126CF5" w:rsidRPr="00D97E30" w:rsidRDefault="00126CF5" w:rsidP="003540C7">
            <w:pPr>
              <w:autoSpaceDE w:val="0"/>
              <w:autoSpaceDN w:val="0"/>
              <w:jc w:val="center"/>
              <w:rPr>
                <w:rFonts w:eastAsia="Batang"/>
              </w:rPr>
            </w:pPr>
          </w:p>
        </w:tc>
      </w:tr>
      <w:tr w:rsidR="00126CF5" w:rsidTr="003540C7">
        <w:trPr>
          <w:trHeight w:val="275"/>
          <w:jc w:val="center"/>
        </w:trPr>
        <w:tc>
          <w:tcPr>
            <w:tcW w:w="1788" w:type="dxa"/>
          </w:tcPr>
          <w:p w:rsidR="00126CF5" w:rsidRPr="00D97E30" w:rsidRDefault="00126CF5" w:rsidP="003540C7">
            <w:pPr>
              <w:autoSpaceDE w:val="0"/>
              <w:autoSpaceDN w:val="0"/>
              <w:jc w:val="center"/>
              <w:rPr>
                <w:rFonts w:eastAsia="Batang"/>
                <w:b/>
              </w:rPr>
            </w:pPr>
          </w:p>
          <w:p w:rsidR="00126CF5" w:rsidRPr="00D97E30" w:rsidRDefault="00126CF5" w:rsidP="003540C7">
            <w:pPr>
              <w:autoSpaceDE w:val="0"/>
              <w:autoSpaceDN w:val="0"/>
              <w:jc w:val="center"/>
              <w:rPr>
                <w:rFonts w:eastAsia="Batang"/>
                <w:b/>
              </w:rPr>
            </w:pPr>
            <w:r w:rsidRPr="00D97E30">
              <w:rPr>
                <w:rFonts w:eastAsia="Batang"/>
                <w:b/>
              </w:rPr>
              <w:t>Open</w:t>
            </w:r>
          </w:p>
          <w:p w:rsidR="00126CF5" w:rsidRPr="00D97E30" w:rsidRDefault="00126CF5" w:rsidP="003540C7">
            <w:pPr>
              <w:autoSpaceDE w:val="0"/>
              <w:autoSpaceDN w:val="0"/>
              <w:jc w:val="center"/>
              <w:rPr>
                <w:rFonts w:eastAsia="Batang"/>
                <w:b/>
              </w:rPr>
            </w:pPr>
          </w:p>
          <w:p w:rsidR="00126CF5" w:rsidRPr="00D97E30" w:rsidRDefault="00126CF5" w:rsidP="003540C7">
            <w:pPr>
              <w:autoSpaceDE w:val="0"/>
              <w:autoSpaceDN w:val="0"/>
              <w:jc w:val="center"/>
              <w:rPr>
                <w:rFonts w:eastAsia="Batang"/>
                <w:b/>
              </w:rPr>
            </w:pPr>
          </w:p>
          <w:p w:rsidR="00126CF5" w:rsidRPr="00D97E30" w:rsidRDefault="00126CF5" w:rsidP="003540C7">
            <w:pPr>
              <w:autoSpaceDE w:val="0"/>
              <w:autoSpaceDN w:val="0"/>
              <w:jc w:val="center"/>
              <w:rPr>
                <w:rFonts w:eastAsia="Batang"/>
                <w:b/>
              </w:rPr>
            </w:pPr>
          </w:p>
        </w:tc>
        <w:tc>
          <w:tcPr>
            <w:tcW w:w="2280" w:type="dxa"/>
            <w:vMerge/>
            <w:shd w:val="clear" w:color="auto" w:fill="auto"/>
          </w:tcPr>
          <w:p w:rsidR="00126CF5" w:rsidRPr="00D97E30" w:rsidRDefault="00126CF5" w:rsidP="003540C7">
            <w:pPr>
              <w:autoSpaceDE w:val="0"/>
              <w:autoSpaceDN w:val="0"/>
              <w:jc w:val="center"/>
              <w:rPr>
                <w:rFonts w:eastAsia="Batang"/>
              </w:rPr>
            </w:pPr>
          </w:p>
        </w:tc>
        <w:tc>
          <w:tcPr>
            <w:tcW w:w="2160" w:type="dxa"/>
            <w:shd w:val="clear" w:color="auto" w:fill="auto"/>
          </w:tcPr>
          <w:p w:rsidR="00126CF5" w:rsidRPr="00D97E30" w:rsidRDefault="00126CF5" w:rsidP="003540C7">
            <w:pPr>
              <w:autoSpaceDE w:val="0"/>
              <w:autoSpaceDN w:val="0"/>
              <w:jc w:val="center"/>
              <w:rPr>
                <w:rFonts w:eastAsia="Batang"/>
              </w:rPr>
            </w:pPr>
          </w:p>
        </w:tc>
        <w:tc>
          <w:tcPr>
            <w:tcW w:w="3014" w:type="dxa"/>
            <w:shd w:val="clear" w:color="auto" w:fill="auto"/>
          </w:tcPr>
          <w:p w:rsidR="00126CF5" w:rsidRPr="00D97E30" w:rsidRDefault="00126CF5" w:rsidP="003540C7">
            <w:pPr>
              <w:autoSpaceDE w:val="0"/>
              <w:autoSpaceDN w:val="0"/>
              <w:jc w:val="center"/>
              <w:rPr>
                <w:rFonts w:eastAsia="Batang"/>
              </w:rPr>
            </w:pPr>
          </w:p>
        </w:tc>
      </w:tr>
      <w:tr w:rsidR="00126CF5" w:rsidTr="003540C7">
        <w:trPr>
          <w:trHeight w:val="275"/>
          <w:jc w:val="center"/>
        </w:trPr>
        <w:tc>
          <w:tcPr>
            <w:tcW w:w="1788" w:type="dxa"/>
          </w:tcPr>
          <w:p w:rsidR="00126CF5" w:rsidRPr="00D97E30" w:rsidRDefault="00126CF5" w:rsidP="003540C7">
            <w:pPr>
              <w:autoSpaceDE w:val="0"/>
              <w:autoSpaceDN w:val="0"/>
              <w:jc w:val="center"/>
              <w:rPr>
                <w:rFonts w:eastAsia="Batang"/>
                <w:b/>
              </w:rPr>
            </w:pPr>
          </w:p>
          <w:p w:rsidR="00126CF5" w:rsidRPr="00D97E30" w:rsidRDefault="00126CF5" w:rsidP="003540C7">
            <w:pPr>
              <w:autoSpaceDE w:val="0"/>
              <w:autoSpaceDN w:val="0"/>
              <w:jc w:val="center"/>
              <w:rPr>
                <w:rFonts w:eastAsia="Batang"/>
                <w:b/>
              </w:rPr>
            </w:pPr>
            <w:r w:rsidRPr="00D97E30">
              <w:rPr>
                <w:rFonts w:eastAsia="Batang"/>
                <w:b/>
              </w:rPr>
              <w:t>Display</w:t>
            </w:r>
          </w:p>
          <w:p w:rsidR="00126CF5" w:rsidRPr="00D97E30" w:rsidRDefault="00126CF5" w:rsidP="003540C7">
            <w:pPr>
              <w:autoSpaceDE w:val="0"/>
              <w:autoSpaceDN w:val="0"/>
              <w:jc w:val="center"/>
              <w:rPr>
                <w:rFonts w:eastAsia="Batang"/>
                <w:b/>
              </w:rPr>
            </w:pPr>
          </w:p>
          <w:p w:rsidR="00126CF5" w:rsidRPr="00D97E30" w:rsidRDefault="00126CF5" w:rsidP="003540C7">
            <w:pPr>
              <w:autoSpaceDE w:val="0"/>
              <w:autoSpaceDN w:val="0"/>
              <w:jc w:val="center"/>
              <w:rPr>
                <w:rFonts w:eastAsia="Batang"/>
                <w:b/>
              </w:rPr>
            </w:pPr>
          </w:p>
          <w:p w:rsidR="00126CF5" w:rsidRPr="00D97E30" w:rsidRDefault="00126CF5" w:rsidP="003540C7">
            <w:pPr>
              <w:autoSpaceDE w:val="0"/>
              <w:autoSpaceDN w:val="0"/>
              <w:jc w:val="center"/>
              <w:rPr>
                <w:rFonts w:eastAsia="Batang"/>
                <w:b/>
              </w:rPr>
            </w:pPr>
          </w:p>
        </w:tc>
        <w:tc>
          <w:tcPr>
            <w:tcW w:w="2280" w:type="dxa"/>
            <w:vMerge w:val="restart"/>
            <w:shd w:val="clear" w:color="auto" w:fill="auto"/>
          </w:tcPr>
          <w:p w:rsidR="00126CF5" w:rsidRPr="00D97E30" w:rsidRDefault="00126CF5" w:rsidP="003540C7">
            <w:pPr>
              <w:autoSpaceDE w:val="0"/>
              <w:autoSpaceDN w:val="0"/>
              <w:jc w:val="center"/>
              <w:rPr>
                <w:rFonts w:eastAsia="Batang"/>
              </w:rPr>
            </w:pPr>
          </w:p>
        </w:tc>
        <w:tc>
          <w:tcPr>
            <w:tcW w:w="2160" w:type="dxa"/>
            <w:vMerge w:val="restart"/>
            <w:shd w:val="clear" w:color="auto" w:fill="auto"/>
          </w:tcPr>
          <w:p w:rsidR="00126CF5" w:rsidRPr="00D97E30" w:rsidRDefault="00126CF5" w:rsidP="003540C7">
            <w:pPr>
              <w:autoSpaceDE w:val="0"/>
              <w:autoSpaceDN w:val="0"/>
              <w:jc w:val="center"/>
              <w:rPr>
                <w:rFonts w:eastAsia="Batang"/>
              </w:rPr>
            </w:pPr>
          </w:p>
        </w:tc>
        <w:tc>
          <w:tcPr>
            <w:tcW w:w="3014" w:type="dxa"/>
            <w:shd w:val="clear" w:color="auto" w:fill="auto"/>
          </w:tcPr>
          <w:p w:rsidR="00126CF5" w:rsidRPr="00D97E30" w:rsidRDefault="00126CF5" w:rsidP="003540C7">
            <w:pPr>
              <w:autoSpaceDE w:val="0"/>
              <w:autoSpaceDN w:val="0"/>
              <w:jc w:val="center"/>
              <w:rPr>
                <w:rFonts w:eastAsia="Batang"/>
              </w:rPr>
            </w:pPr>
          </w:p>
        </w:tc>
      </w:tr>
      <w:tr w:rsidR="00126CF5" w:rsidTr="003540C7">
        <w:trPr>
          <w:trHeight w:val="1240"/>
          <w:jc w:val="center"/>
        </w:trPr>
        <w:tc>
          <w:tcPr>
            <w:tcW w:w="1788" w:type="dxa"/>
          </w:tcPr>
          <w:p w:rsidR="00126CF5" w:rsidRPr="00D97E30" w:rsidRDefault="00126CF5" w:rsidP="003540C7">
            <w:pPr>
              <w:autoSpaceDE w:val="0"/>
              <w:autoSpaceDN w:val="0"/>
              <w:jc w:val="center"/>
              <w:rPr>
                <w:rFonts w:eastAsia="Batang"/>
                <w:b/>
              </w:rPr>
            </w:pPr>
          </w:p>
          <w:p w:rsidR="00126CF5" w:rsidRPr="00D97E30" w:rsidRDefault="00126CF5" w:rsidP="003540C7">
            <w:pPr>
              <w:autoSpaceDE w:val="0"/>
              <w:autoSpaceDN w:val="0"/>
              <w:jc w:val="center"/>
              <w:rPr>
                <w:rFonts w:eastAsia="Batang"/>
                <w:b/>
              </w:rPr>
            </w:pPr>
            <w:r w:rsidRPr="00D97E30">
              <w:rPr>
                <w:rFonts w:eastAsia="Batang"/>
                <w:b/>
              </w:rPr>
              <w:t>Referential</w:t>
            </w:r>
          </w:p>
          <w:p w:rsidR="00126CF5" w:rsidRPr="00D97E30" w:rsidRDefault="00126CF5" w:rsidP="003540C7">
            <w:pPr>
              <w:autoSpaceDE w:val="0"/>
              <w:autoSpaceDN w:val="0"/>
              <w:jc w:val="center"/>
              <w:rPr>
                <w:rFonts w:eastAsia="Batang"/>
                <w:b/>
              </w:rPr>
            </w:pPr>
          </w:p>
          <w:p w:rsidR="00126CF5" w:rsidRPr="00D97E30" w:rsidRDefault="00126CF5" w:rsidP="003540C7">
            <w:pPr>
              <w:autoSpaceDE w:val="0"/>
              <w:autoSpaceDN w:val="0"/>
              <w:jc w:val="center"/>
              <w:rPr>
                <w:rFonts w:eastAsia="Batang"/>
                <w:b/>
              </w:rPr>
            </w:pPr>
          </w:p>
        </w:tc>
        <w:tc>
          <w:tcPr>
            <w:tcW w:w="2280" w:type="dxa"/>
            <w:vMerge/>
            <w:shd w:val="clear" w:color="auto" w:fill="auto"/>
          </w:tcPr>
          <w:p w:rsidR="00126CF5" w:rsidRPr="00D97E30" w:rsidRDefault="00126CF5" w:rsidP="003540C7">
            <w:pPr>
              <w:autoSpaceDE w:val="0"/>
              <w:autoSpaceDN w:val="0"/>
              <w:jc w:val="center"/>
              <w:rPr>
                <w:rFonts w:eastAsia="Batang"/>
              </w:rPr>
            </w:pPr>
          </w:p>
        </w:tc>
        <w:tc>
          <w:tcPr>
            <w:tcW w:w="2160" w:type="dxa"/>
            <w:vMerge/>
            <w:shd w:val="clear" w:color="auto" w:fill="auto"/>
          </w:tcPr>
          <w:p w:rsidR="00126CF5" w:rsidRPr="00D97E30" w:rsidRDefault="00126CF5" w:rsidP="003540C7">
            <w:pPr>
              <w:autoSpaceDE w:val="0"/>
              <w:autoSpaceDN w:val="0"/>
              <w:jc w:val="center"/>
              <w:rPr>
                <w:rFonts w:eastAsia="Batang"/>
              </w:rPr>
            </w:pPr>
          </w:p>
        </w:tc>
        <w:tc>
          <w:tcPr>
            <w:tcW w:w="3014" w:type="dxa"/>
            <w:shd w:val="clear" w:color="auto" w:fill="auto"/>
          </w:tcPr>
          <w:p w:rsidR="00126CF5" w:rsidRPr="00D97E30" w:rsidRDefault="00126CF5" w:rsidP="003540C7">
            <w:pPr>
              <w:autoSpaceDE w:val="0"/>
              <w:autoSpaceDN w:val="0"/>
              <w:jc w:val="center"/>
              <w:rPr>
                <w:rFonts w:eastAsia="Batang"/>
              </w:rPr>
            </w:pPr>
          </w:p>
        </w:tc>
      </w:tr>
    </w:tbl>
    <w:p w:rsidR="00126CF5" w:rsidRDefault="00126CF5" w:rsidP="003540C7">
      <w:pPr>
        <w:spacing w:line="280" w:lineRule="exact"/>
        <w:jc w:val="center"/>
      </w:pPr>
      <w:r w:rsidRPr="002B3A04">
        <w:rPr>
          <w:szCs w:val="22"/>
        </w:rPr>
        <w:br w:type="page"/>
      </w:r>
    </w:p>
    <w:p w:rsidR="00126CF5" w:rsidRDefault="00126CF5" w:rsidP="00126CF5"/>
    <w:p w:rsidR="00126CF5" w:rsidRPr="00812EB7" w:rsidRDefault="00126CF5" w:rsidP="00126CF5">
      <w:pPr>
        <w:pStyle w:val="Heading1"/>
        <w:jc w:val="center"/>
        <w:rPr>
          <w:rFonts w:ascii="Times New Roman" w:hAnsi="Times New Roman" w:cs="Times New Roman"/>
          <w:sz w:val="40"/>
          <w:szCs w:val="40"/>
        </w:rPr>
      </w:pPr>
      <w:bookmarkStart w:id="5" w:name="_Toc295667502"/>
      <w:r w:rsidRPr="00812EB7">
        <w:rPr>
          <w:rFonts w:ascii="Times New Roman" w:hAnsi="Times New Roman" w:cs="Times New Roman"/>
          <w:sz w:val="40"/>
          <w:szCs w:val="40"/>
        </w:rPr>
        <w:t>Listening Tasks &amp; Objectives</w:t>
      </w:r>
      <w:bookmarkEnd w:id="5"/>
    </w:p>
    <w:p w:rsidR="00126CF5" w:rsidRDefault="00126CF5" w:rsidP="00126CF5">
      <w:pPr>
        <w:rPr>
          <w:b/>
        </w:rPr>
      </w:pPr>
    </w:p>
    <w:p w:rsidR="00126CF5" w:rsidRDefault="00126CF5" w:rsidP="00126CF5">
      <w:pPr>
        <w:rPr>
          <w:u w:val="single"/>
        </w:rPr>
      </w:pPr>
    </w:p>
    <w:p w:rsidR="00126CF5" w:rsidRPr="00D02D62" w:rsidRDefault="00126CF5" w:rsidP="00126CF5">
      <w:pPr>
        <w:rPr>
          <w:b/>
          <w:sz w:val="28"/>
        </w:rPr>
      </w:pPr>
      <w:r w:rsidRPr="00D02D62">
        <w:rPr>
          <w:rFonts w:hint="eastAsia"/>
          <w:b/>
          <w:sz w:val="28"/>
        </w:rPr>
        <w:t>Task: Listening for the Gist</w:t>
      </w:r>
      <w:r>
        <w:rPr>
          <w:b/>
          <w:sz w:val="28"/>
        </w:rPr>
        <w:t xml:space="preserve"> (</w:t>
      </w:r>
      <w:proofErr w:type="spellStart"/>
      <w:r>
        <w:rPr>
          <w:b/>
          <w:sz w:val="28"/>
        </w:rPr>
        <w:t>Gisting</w:t>
      </w:r>
      <w:proofErr w:type="spellEnd"/>
      <w:r>
        <w:rPr>
          <w:b/>
          <w:sz w:val="28"/>
        </w:rPr>
        <w:t>) or the Main Idea</w:t>
      </w:r>
    </w:p>
    <w:p w:rsidR="00126CF5" w:rsidRDefault="00126CF5" w:rsidP="00126CF5">
      <w:r w:rsidRPr="00540936">
        <w:rPr>
          <w:rFonts w:hint="eastAsia"/>
          <w:u w:val="single"/>
        </w:rPr>
        <w:t>Objective</w:t>
      </w:r>
      <w:r>
        <w:rPr>
          <w:rFonts w:hint="eastAsia"/>
        </w:rPr>
        <w:t>: Students should be able to IDENTIFY products that are being advertised by matching pictures of the products to the passages heard.</w:t>
      </w:r>
    </w:p>
    <w:p w:rsidR="00126CF5" w:rsidRDefault="00126CF5" w:rsidP="00126CF5"/>
    <w:p w:rsidR="00126CF5" w:rsidRPr="00D02D62" w:rsidRDefault="00126CF5" w:rsidP="00126CF5">
      <w:pPr>
        <w:rPr>
          <w:b/>
          <w:sz w:val="28"/>
        </w:rPr>
      </w:pPr>
      <w:r w:rsidRPr="00D02D62">
        <w:rPr>
          <w:rFonts w:hint="eastAsia"/>
          <w:b/>
          <w:sz w:val="28"/>
        </w:rPr>
        <w:t>Task: Identifying Genre</w:t>
      </w:r>
    </w:p>
    <w:p w:rsidR="00126CF5" w:rsidRDefault="00126CF5" w:rsidP="00126CF5">
      <w:r w:rsidRPr="00540936">
        <w:rPr>
          <w:rFonts w:hint="eastAsia"/>
          <w:u w:val="single"/>
        </w:rPr>
        <w:t>Objective</w:t>
      </w:r>
      <w:r>
        <w:rPr>
          <w:rFonts w:hint="eastAsia"/>
        </w:rPr>
        <w:t xml:space="preserve">: Students should be able to DISTINGUISH between the formal register </w:t>
      </w:r>
      <w:proofErr w:type="gramStart"/>
      <w:r>
        <w:rPr>
          <w:rFonts w:hint="eastAsia"/>
        </w:rPr>
        <w:t xml:space="preserve">of  </w:t>
      </w:r>
      <w:r>
        <w:t>announcements</w:t>
      </w:r>
      <w:proofErr w:type="gramEnd"/>
      <w:r>
        <w:rPr>
          <w:rFonts w:hint="eastAsia"/>
        </w:rPr>
        <w:t xml:space="preserve"> and the informal register of conversation.</w:t>
      </w:r>
    </w:p>
    <w:p w:rsidR="00126CF5" w:rsidRDefault="00126CF5" w:rsidP="00126CF5"/>
    <w:p w:rsidR="00126CF5" w:rsidRPr="00D02D62" w:rsidRDefault="00126CF5" w:rsidP="00126CF5">
      <w:pPr>
        <w:rPr>
          <w:b/>
          <w:sz w:val="28"/>
        </w:rPr>
      </w:pPr>
      <w:r w:rsidRPr="00D02D62">
        <w:rPr>
          <w:rFonts w:hint="eastAsia"/>
          <w:b/>
          <w:sz w:val="28"/>
        </w:rPr>
        <w:t>Task: Listening for Specific Details</w:t>
      </w:r>
    </w:p>
    <w:p w:rsidR="00126CF5" w:rsidRDefault="00126CF5" w:rsidP="00126CF5">
      <w:r>
        <w:rPr>
          <w:rFonts w:hint="eastAsia"/>
          <w:u w:val="single"/>
        </w:rPr>
        <w:t>Objective:</w:t>
      </w:r>
      <w:r>
        <w:rPr>
          <w:rFonts w:hint="eastAsia"/>
        </w:rPr>
        <w:t xml:space="preserve"> Students should be able to NOTE DOWN (e.g., on a calendar or planner) the specifics of an activity (e.g., time, place, etc.).</w:t>
      </w:r>
    </w:p>
    <w:p w:rsidR="00126CF5" w:rsidRPr="00700833" w:rsidRDefault="00126CF5" w:rsidP="00126CF5"/>
    <w:p w:rsidR="00126CF5" w:rsidRPr="00D02D62" w:rsidRDefault="00126CF5" w:rsidP="00126CF5">
      <w:pPr>
        <w:rPr>
          <w:b/>
          <w:sz w:val="28"/>
        </w:rPr>
      </w:pPr>
      <w:r w:rsidRPr="00D02D62">
        <w:rPr>
          <w:rFonts w:hint="eastAsia"/>
          <w:b/>
          <w:sz w:val="28"/>
        </w:rPr>
        <w:t>Task: Predict</w:t>
      </w:r>
    </w:p>
    <w:p w:rsidR="00126CF5" w:rsidRDefault="00126CF5" w:rsidP="00126CF5">
      <w:r>
        <w:rPr>
          <w:rFonts w:hint="eastAsia"/>
          <w:u w:val="single"/>
        </w:rPr>
        <w:t>Objective:</w:t>
      </w:r>
      <w:r>
        <w:rPr>
          <w:rFonts w:hint="eastAsia"/>
        </w:rPr>
        <w:t xml:space="preserve">  Students should be able to PREDICT the next event in a narrative (news story, fictional story, etc.).</w:t>
      </w:r>
    </w:p>
    <w:p w:rsidR="00126CF5" w:rsidRDefault="00126CF5" w:rsidP="00126CF5"/>
    <w:p w:rsidR="00126CF5" w:rsidRPr="00D02D62" w:rsidRDefault="00126CF5" w:rsidP="00126CF5">
      <w:pPr>
        <w:rPr>
          <w:b/>
          <w:sz w:val="28"/>
        </w:rPr>
      </w:pPr>
      <w:r w:rsidRPr="00D02D62">
        <w:rPr>
          <w:rFonts w:hint="eastAsia"/>
          <w:b/>
          <w:sz w:val="28"/>
        </w:rPr>
        <w:t>Task: Describe and Draw</w:t>
      </w:r>
    </w:p>
    <w:p w:rsidR="00126CF5" w:rsidRDefault="00126CF5" w:rsidP="00126CF5">
      <w:r>
        <w:rPr>
          <w:rFonts w:hint="eastAsia"/>
          <w:u w:val="single"/>
        </w:rPr>
        <w:t>Objective:</w:t>
      </w:r>
      <w:r>
        <w:rPr>
          <w:rFonts w:hint="eastAsia"/>
        </w:rPr>
        <w:t xml:space="preserve"> Students should be able to IDENTIFY and DRAW common shapes and objects (e.g., geometric shapes, household items, etc.).</w:t>
      </w:r>
    </w:p>
    <w:p w:rsidR="00126CF5" w:rsidRPr="00540936" w:rsidRDefault="00126CF5" w:rsidP="00126CF5"/>
    <w:p w:rsidR="00126CF5" w:rsidRPr="00D02D62" w:rsidRDefault="00126CF5" w:rsidP="00126CF5">
      <w:pPr>
        <w:rPr>
          <w:b/>
          <w:sz w:val="28"/>
        </w:rPr>
      </w:pPr>
      <w:r w:rsidRPr="00D02D62">
        <w:rPr>
          <w:rFonts w:hint="eastAsia"/>
          <w:b/>
          <w:sz w:val="28"/>
        </w:rPr>
        <w:t>Task: Listening with Visuals</w:t>
      </w:r>
    </w:p>
    <w:p w:rsidR="00126CF5" w:rsidRDefault="00126CF5" w:rsidP="00126CF5">
      <w:r>
        <w:rPr>
          <w:rFonts w:hint="eastAsia"/>
          <w:u w:val="single"/>
        </w:rPr>
        <w:t>Objective:</w:t>
      </w:r>
      <w:r>
        <w:rPr>
          <w:rFonts w:hint="eastAsia"/>
        </w:rPr>
        <w:t xml:space="preserve"> Students should be able to ENTER information they hear (e.g., flight information) from a recording into a graphic organizer.</w:t>
      </w:r>
    </w:p>
    <w:p w:rsidR="00126CF5" w:rsidRDefault="00126CF5" w:rsidP="00126CF5"/>
    <w:p w:rsidR="00126CF5" w:rsidRPr="00D02D62" w:rsidRDefault="00126CF5" w:rsidP="00126CF5">
      <w:pPr>
        <w:rPr>
          <w:b/>
          <w:sz w:val="28"/>
        </w:rPr>
      </w:pPr>
      <w:r w:rsidRPr="00D02D62">
        <w:rPr>
          <w:rFonts w:hint="eastAsia"/>
          <w:b/>
          <w:sz w:val="28"/>
        </w:rPr>
        <w:t>Task: Taking notes</w:t>
      </w:r>
    </w:p>
    <w:p w:rsidR="00126CF5" w:rsidRDefault="00126CF5" w:rsidP="00126CF5">
      <w:r>
        <w:rPr>
          <w:rFonts w:hint="eastAsia"/>
          <w:u w:val="single"/>
        </w:rPr>
        <w:t>Objective:</w:t>
      </w:r>
      <w:r>
        <w:rPr>
          <w:rFonts w:hint="eastAsia"/>
        </w:rPr>
        <w:t xml:space="preserve"> Students should be able to TAKE NOTES in an activity with a series of associated production tasks in writing and speaking.</w:t>
      </w:r>
    </w:p>
    <w:p w:rsidR="00126CF5" w:rsidRDefault="00126CF5" w:rsidP="00126CF5"/>
    <w:p w:rsidR="00126CF5" w:rsidRPr="00D02D62" w:rsidRDefault="00126CF5" w:rsidP="00126CF5">
      <w:pPr>
        <w:rPr>
          <w:b/>
          <w:sz w:val="28"/>
        </w:rPr>
      </w:pPr>
      <w:r w:rsidRPr="00D02D62">
        <w:rPr>
          <w:rFonts w:hint="eastAsia"/>
          <w:b/>
          <w:sz w:val="28"/>
        </w:rPr>
        <w:t>Task: Pantomiming/Gesturing</w:t>
      </w:r>
    </w:p>
    <w:p w:rsidR="00D73674" w:rsidRDefault="00126CF5" w:rsidP="00D73674">
      <w:r>
        <w:rPr>
          <w:rFonts w:hint="eastAsia"/>
          <w:u w:val="single"/>
        </w:rPr>
        <w:t>Objective:</w:t>
      </w:r>
      <w:r>
        <w:rPr>
          <w:rFonts w:hint="eastAsia"/>
        </w:rPr>
        <w:t xml:space="preserve"> Students should be able to MIMIC actions they hear and/or see associated with </w:t>
      </w:r>
      <w:r>
        <w:t>language</w:t>
      </w:r>
      <w:r>
        <w:rPr>
          <w:rFonts w:hint="eastAsia"/>
        </w:rPr>
        <w:t xml:space="preserve"> from a recording.</w:t>
      </w:r>
    </w:p>
    <w:p w:rsidR="00D73674" w:rsidRPr="00D73674" w:rsidRDefault="00D73674" w:rsidP="00D73674">
      <w:r>
        <w:br w:type="page"/>
      </w:r>
    </w:p>
    <w:p w:rsidR="00126CF5" w:rsidRDefault="00126CF5" w:rsidP="00126CF5">
      <w:pPr>
        <w:pStyle w:val="Heading1"/>
        <w:jc w:val="center"/>
        <w:rPr>
          <w:rFonts w:ascii="Times New Roman" w:hAnsi="Times New Roman" w:cs="Times New Roman"/>
          <w:sz w:val="40"/>
          <w:szCs w:val="40"/>
        </w:rPr>
      </w:pPr>
      <w:bookmarkStart w:id="6" w:name="_Toc295667504"/>
      <w:r>
        <w:rPr>
          <w:rFonts w:ascii="Times New Roman" w:hAnsi="Times New Roman" w:cs="Times New Roman"/>
          <w:sz w:val="40"/>
          <w:szCs w:val="40"/>
        </w:rPr>
        <w:lastRenderedPageBreak/>
        <w:t>L</w:t>
      </w:r>
      <w:r w:rsidRPr="00812EB7">
        <w:rPr>
          <w:rFonts w:ascii="Times New Roman" w:hAnsi="Times New Roman" w:cs="Times New Roman"/>
          <w:sz w:val="40"/>
          <w:szCs w:val="40"/>
        </w:rPr>
        <w:t>istening Tasks</w:t>
      </w:r>
      <w:bookmarkEnd w:id="6"/>
    </w:p>
    <w:p w:rsidR="00126CF5" w:rsidRPr="00C27D62" w:rsidRDefault="00126CF5" w:rsidP="00126CF5">
      <w:r>
        <w:t xml:space="preserve">Instructions: personalize this list by assigning each task a </w:t>
      </w:r>
      <w:r>
        <w:rPr>
          <w:i/>
        </w:rPr>
        <w:t>cognitive complexity</w:t>
      </w:r>
      <w:r>
        <w:t xml:space="preserve"> and a </w:t>
      </w:r>
      <w:r>
        <w:rPr>
          <w:i/>
        </w:rPr>
        <w:t xml:space="preserve">learning style </w:t>
      </w:r>
      <w:r>
        <w:t>(Multiple Intelligence) from the previous page, according to your opinion.  Think carefully.</w:t>
      </w:r>
    </w:p>
    <w:p w:rsidR="00126CF5" w:rsidRDefault="00126CF5" w:rsidP="00126CF5">
      <w:pPr>
        <w:rPr>
          <w:szCs w:val="22"/>
        </w:rPr>
      </w:pPr>
    </w:p>
    <w:p w:rsidR="00126CF5" w:rsidRPr="00D902AE" w:rsidRDefault="00126CF5" w:rsidP="00126CF5">
      <w:pPr>
        <w:rPr>
          <w:sz w:val="24"/>
          <w:szCs w:val="24"/>
        </w:rPr>
      </w:pPr>
      <w:proofErr w:type="spellStart"/>
      <w:r w:rsidRPr="004A7654">
        <w:rPr>
          <w:b/>
          <w:sz w:val="24"/>
          <w:szCs w:val="24"/>
        </w:rPr>
        <w:t>Gisting</w:t>
      </w:r>
      <w:proofErr w:type="spellEnd"/>
      <w:r w:rsidRPr="004A7654">
        <w:rPr>
          <w:b/>
          <w:sz w:val="24"/>
          <w:szCs w:val="24"/>
        </w:rPr>
        <w:t>:</w:t>
      </w:r>
      <w:r w:rsidRPr="00D902AE">
        <w:rPr>
          <w:sz w:val="24"/>
          <w:szCs w:val="24"/>
        </w:rPr>
        <w:t xml:space="preserve"> Identifying the main idea of the speaker</w:t>
      </w:r>
    </w:p>
    <w:p w:rsidR="00126CF5" w:rsidRDefault="00126CF5" w:rsidP="00126CF5">
      <w:pPr>
        <w:rPr>
          <w:sz w:val="24"/>
          <w:szCs w:val="24"/>
        </w:rPr>
      </w:pPr>
    </w:p>
    <w:p w:rsidR="00126CF5" w:rsidRPr="00D902AE" w:rsidRDefault="00126CF5" w:rsidP="00126CF5">
      <w:pPr>
        <w:rPr>
          <w:sz w:val="24"/>
          <w:szCs w:val="24"/>
        </w:rPr>
      </w:pPr>
      <w:r w:rsidRPr="004A7654">
        <w:rPr>
          <w:b/>
          <w:sz w:val="24"/>
          <w:szCs w:val="24"/>
        </w:rPr>
        <w:t>Filling in graphic organizers:</w:t>
      </w:r>
      <w:r w:rsidRPr="00D902AE">
        <w:rPr>
          <w:sz w:val="24"/>
          <w:szCs w:val="24"/>
        </w:rPr>
        <w:t xml:space="preserve"> Filling in charts, graphs, pyramids, etc.</w:t>
      </w:r>
    </w:p>
    <w:p w:rsidR="00126CF5" w:rsidRDefault="00126CF5" w:rsidP="00126CF5">
      <w:pPr>
        <w:rPr>
          <w:sz w:val="24"/>
          <w:szCs w:val="24"/>
        </w:rPr>
      </w:pPr>
      <w:r w:rsidRPr="00D902AE">
        <w:rPr>
          <w:b/>
          <w:sz w:val="24"/>
          <w:szCs w:val="24"/>
        </w:rPr>
        <w:tab/>
      </w:r>
    </w:p>
    <w:p w:rsidR="00126CF5" w:rsidRPr="00D902AE" w:rsidRDefault="00126CF5" w:rsidP="00126CF5">
      <w:pPr>
        <w:rPr>
          <w:sz w:val="24"/>
          <w:szCs w:val="24"/>
        </w:rPr>
      </w:pPr>
      <w:r w:rsidRPr="004A7654">
        <w:rPr>
          <w:b/>
          <w:sz w:val="24"/>
          <w:szCs w:val="24"/>
        </w:rPr>
        <w:t>Matching:</w:t>
      </w:r>
      <w:r w:rsidRPr="00D902AE">
        <w:rPr>
          <w:sz w:val="24"/>
          <w:szCs w:val="24"/>
        </w:rPr>
        <w:t xml:space="preserve"> Matching descriptions to visuals</w:t>
      </w:r>
    </w:p>
    <w:p w:rsidR="00126CF5" w:rsidRPr="00D902AE" w:rsidRDefault="00126CF5" w:rsidP="00126CF5">
      <w:pPr>
        <w:rPr>
          <w:sz w:val="24"/>
          <w:szCs w:val="24"/>
        </w:rPr>
      </w:pPr>
      <w:r w:rsidRPr="00D902AE">
        <w:rPr>
          <w:b/>
          <w:sz w:val="24"/>
          <w:szCs w:val="24"/>
        </w:rPr>
        <w:tab/>
      </w:r>
      <w:r w:rsidRPr="00D902AE">
        <w:rPr>
          <w:sz w:val="24"/>
          <w:szCs w:val="24"/>
        </w:rPr>
        <w:t>Complexity: ________________Learning Style: __________________</w:t>
      </w:r>
    </w:p>
    <w:p w:rsidR="00126CF5" w:rsidRDefault="00126CF5" w:rsidP="00126CF5">
      <w:pPr>
        <w:rPr>
          <w:sz w:val="24"/>
          <w:szCs w:val="24"/>
        </w:rPr>
      </w:pPr>
    </w:p>
    <w:p w:rsidR="00126CF5" w:rsidRPr="00D902AE" w:rsidRDefault="00126CF5" w:rsidP="00126CF5">
      <w:pPr>
        <w:rPr>
          <w:sz w:val="24"/>
          <w:szCs w:val="24"/>
        </w:rPr>
      </w:pPr>
      <w:r w:rsidRPr="004A7654">
        <w:rPr>
          <w:b/>
          <w:sz w:val="24"/>
          <w:szCs w:val="24"/>
        </w:rPr>
        <w:t>Clue searching:</w:t>
      </w:r>
      <w:r w:rsidRPr="00D902AE">
        <w:rPr>
          <w:sz w:val="24"/>
          <w:szCs w:val="24"/>
        </w:rPr>
        <w:t xml:space="preserve"> Listening for cues to meaning (key words, form, characters)</w:t>
      </w:r>
    </w:p>
    <w:p w:rsidR="00126CF5" w:rsidRPr="00D902AE" w:rsidRDefault="00126CF5" w:rsidP="00126CF5">
      <w:pPr>
        <w:rPr>
          <w:sz w:val="24"/>
          <w:szCs w:val="24"/>
        </w:rPr>
      </w:pPr>
      <w:r w:rsidRPr="00D902AE">
        <w:rPr>
          <w:b/>
          <w:sz w:val="24"/>
          <w:szCs w:val="24"/>
        </w:rPr>
        <w:tab/>
      </w:r>
      <w:r w:rsidRPr="00D902AE">
        <w:rPr>
          <w:sz w:val="24"/>
          <w:szCs w:val="24"/>
        </w:rPr>
        <w:t>Complexity: ________________Learning Style: __________________</w:t>
      </w:r>
    </w:p>
    <w:p w:rsidR="00126CF5" w:rsidRDefault="00126CF5" w:rsidP="00126CF5">
      <w:pPr>
        <w:rPr>
          <w:sz w:val="24"/>
          <w:szCs w:val="24"/>
        </w:rPr>
      </w:pPr>
    </w:p>
    <w:p w:rsidR="00126CF5" w:rsidRPr="00D902AE" w:rsidRDefault="00126CF5" w:rsidP="00126CF5">
      <w:pPr>
        <w:rPr>
          <w:sz w:val="24"/>
          <w:szCs w:val="24"/>
        </w:rPr>
      </w:pPr>
      <w:r w:rsidRPr="004A7654">
        <w:rPr>
          <w:b/>
          <w:sz w:val="24"/>
          <w:szCs w:val="24"/>
        </w:rPr>
        <w:t xml:space="preserve">Interacting with </w:t>
      </w:r>
      <w:proofErr w:type="spellStart"/>
      <w:r w:rsidRPr="004A7654">
        <w:rPr>
          <w:b/>
          <w:sz w:val="24"/>
          <w:szCs w:val="24"/>
        </w:rPr>
        <w:t>realia</w:t>
      </w:r>
      <w:proofErr w:type="spellEnd"/>
      <w:r w:rsidRPr="004A7654">
        <w:rPr>
          <w:b/>
          <w:sz w:val="24"/>
          <w:szCs w:val="24"/>
        </w:rPr>
        <w:t>:</w:t>
      </w:r>
      <w:r>
        <w:rPr>
          <w:sz w:val="24"/>
          <w:szCs w:val="24"/>
        </w:rPr>
        <w:t xml:space="preserve"> Using</w:t>
      </w:r>
      <w:r w:rsidRPr="00D902AE">
        <w:rPr>
          <w:sz w:val="24"/>
          <w:szCs w:val="24"/>
        </w:rPr>
        <w:t xml:space="preserve"> </w:t>
      </w:r>
      <w:proofErr w:type="spellStart"/>
      <w:r w:rsidRPr="00D902AE">
        <w:rPr>
          <w:sz w:val="24"/>
          <w:szCs w:val="24"/>
        </w:rPr>
        <w:t>realia</w:t>
      </w:r>
      <w:proofErr w:type="spellEnd"/>
      <w:r>
        <w:rPr>
          <w:sz w:val="24"/>
          <w:szCs w:val="24"/>
        </w:rPr>
        <w:t xml:space="preserve"> related to the context</w:t>
      </w:r>
    </w:p>
    <w:p w:rsidR="00126CF5" w:rsidRPr="00D902AE" w:rsidRDefault="00126CF5" w:rsidP="00126CF5">
      <w:pPr>
        <w:rPr>
          <w:sz w:val="24"/>
          <w:szCs w:val="24"/>
        </w:rPr>
      </w:pPr>
      <w:r w:rsidRPr="00D902AE">
        <w:rPr>
          <w:b/>
          <w:sz w:val="24"/>
          <w:szCs w:val="24"/>
        </w:rPr>
        <w:tab/>
      </w:r>
      <w:r w:rsidRPr="00D902AE">
        <w:rPr>
          <w:sz w:val="24"/>
          <w:szCs w:val="24"/>
        </w:rPr>
        <w:t>Complexity: ________________Learning Style: __________________</w:t>
      </w:r>
    </w:p>
    <w:p w:rsidR="00126CF5" w:rsidRDefault="00126CF5" w:rsidP="00126CF5">
      <w:pPr>
        <w:rPr>
          <w:sz w:val="24"/>
          <w:szCs w:val="24"/>
        </w:rPr>
      </w:pPr>
    </w:p>
    <w:p w:rsidR="00126CF5" w:rsidRPr="00D902AE" w:rsidRDefault="00126CF5" w:rsidP="00126CF5">
      <w:pPr>
        <w:rPr>
          <w:sz w:val="24"/>
          <w:szCs w:val="24"/>
        </w:rPr>
      </w:pPr>
      <w:r w:rsidRPr="004A7654">
        <w:rPr>
          <w:b/>
          <w:sz w:val="24"/>
          <w:szCs w:val="24"/>
        </w:rPr>
        <w:t>Sequencing:</w:t>
      </w:r>
      <w:r>
        <w:rPr>
          <w:sz w:val="24"/>
          <w:szCs w:val="24"/>
        </w:rPr>
        <w:t xml:space="preserve"> Putting a jumbled list or </w:t>
      </w:r>
      <w:r w:rsidRPr="00D902AE">
        <w:rPr>
          <w:sz w:val="24"/>
          <w:szCs w:val="24"/>
        </w:rPr>
        <w:t xml:space="preserve">set </w:t>
      </w:r>
      <w:r>
        <w:rPr>
          <w:sz w:val="24"/>
          <w:szCs w:val="24"/>
        </w:rPr>
        <w:t xml:space="preserve">of ideas </w:t>
      </w:r>
      <w:r w:rsidRPr="00D902AE">
        <w:rPr>
          <w:sz w:val="24"/>
          <w:szCs w:val="24"/>
        </w:rPr>
        <w:t>in the right order</w:t>
      </w:r>
    </w:p>
    <w:p w:rsidR="00126CF5" w:rsidRPr="00D902AE" w:rsidRDefault="00126CF5" w:rsidP="00126CF5">
      <w:pPr>
        <w:rPr>
          <w:sz w:val="24"/>
          <w:szCs w:val="24"/>
        </w:rPr>
      </w:pPr>
      <w:r>
        <w:rPr>
          <w:b/>
          <w:noProof/>
          <w:sz w:val="24"/>
          <w:szCs w:val="24"/>
          <w:lang w:eastAsia="en-US"/>
        </w:rPr>
        <w:drawing>
          <wp:anchor distT="0" distB="0" distL="114300" distR="114300" simplePos="0" relativeHeight="251667456" behindDoc="1" locked="0" layoutInCell="1" allowOverlap="1" wp14:anchorId="2E204ACC" wp14:editId="27E232FA">
            <wp:simplePos x="0" y="0"/>
            <wp:positionH relativeFrom="column">
              <wp:posOffset>5257800</wp:posOffset>
            </wp:positionH>
            <wp:positionV relativeFrom="paragraph">
              <wp:posOffset>146050</wp:posOffset>
            </wp:positionV>
            <wp:extent cx="1556385" cy="2190750"/>
            <wp:effectExtent l="19050" t="0" r="5715" b="0"/>
            <wp:wrapNone/>
            <wp:docPr id="30"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srcRect/>
                    <a:stretch>
                      <a:fillRect/>
                    </a:stretch>
                  </pic:blipFill>
                  <pic:spPr bwMode="auto">
                    <a:xfrm>
                      <a:off x="0" y="0"/>
                      <a:ext cx="1556385" cy="2190750"/>
                    </a:xfrm>
                    <a:prstGeom prst="rect">
                      <a:avLst/>
                    </a:prstGeom>
                    <a:noFill/>
                    <a:ln w="9525">
                      <a:noFill/>
                      <a:miter lim="800000"/>
                      <a:headEnd/>
                      <a:tailEnd/>
                    </a:ln>
                  </pic:spPr>
                </pic:pic>
              </a:graphicData>
            </a:graphic>
          </wp:anchor>
        </w:drawing>
      </w:r>
      <w:r w:rsidRPr="00D902AE">
        <w:rPr>
          <w:b/>
          <w:sz w:val="24"/>
          <w:szCs w:val="24"/>
        </w:rPr>
        <w:tab/>
      </w:r>
      <w:r w:rsidRPr="00D902AE">
        <w:rPr>
          <w:sz w:val="24"/>
          <w:szCs w:val="24"/>
        </w:rPr>
        <w:t>Complexity: ________________Learning Style: __________________</w:t>
      </w:r>
    </w:p>
    <w:p w:rsidR="00126CF5" w:rsidRDefault="00126CF5" w:rsidP="00126CF5">
      <w:pPr>
        <w:rPr>
          <w:sz w:val="24"/>
          <w:szCs w:val="24"/>
        </w:rPr>
      </w:pPr>
    </w:p>
    <w:p w:rsidR="00126CF5" w:rsidRPr="00D902AE" w:rsidRDefault="00126CF5" w:rsidP="00126CF5">
      <w:pPr>
        <w:rPr>
          <w:sz w:val="24"/>
          <w:szCs w:val="24"/>
        </w:rPr>
      </w:pPr>
      <w:r w:rsidRPr="004A7654">
        <w:rPr>
          <w:b/>
          <w:sz w:val="24"/>
          <w:szCs w:val="24"/>
        </w:rPr>
        <w:t>Inferring:</w:t>
      </w:r>
      <w:r w:rsidRPr="00D902AE">
        <w:rPr>
          <w:sz w:val="24"/>
          <w:szCs w:val="24"/>
        </w:rPr>
        <w:t xml:space="preserve"> Identifying underlying ideas that aren’t explicitly stated</w:t>
      </w:r>
    </w:p>
    <w:p w:rsidR="00126CF5" w:rsidRPr="00D902AE" w:rsidRDefault="00126CF5" w:rsidP="00126CF5">
      <w:pPr>
        <w:rPr>
          <w:sz w:val="24"/>
          <w:szCs w:val="24"/>
        </w:rPr>
      </w:pPr>
      <w:r w:rsidRPr="00D902AE">
        <w:rPr>
          <w:b/>
          <w:sz w:val="24"/>
          <w:szCs w:val="24"/>
        </w:rPr>
        <w:tab/>
      </w:r>
      <w:r w:rsidRPr="00D902AE">
        <w:rPr>
          <w:sz w:val="24"/>
          <w:szCs w:val="24"/>
        </w:rPr>
        <w:t>Complexity: ________________Learning Style: __________________</w:t>
      </w:r>
    </w:p>
    <w:p w:rsidR="00126CF5" w:rsidRDefault="00126CF5" w:rsidP="00126CF5">
      <w:pPr>
        <w:rPr>
          <w:sz w:val="24"/>
          <w:szCs w:val="24"/>
        </w:rPr>
      </w:pPr>
    </w:p>
    <w:p w:rsidR="00126CF5" w:rsidRPr="00D902AE" w:rsidRDefault="00126CF5" w:rsidP="00126CF5">
      <w:pPr>
        <w:rPr>
          <w:sz w:val="24"/>
          <w:szCs w:val="24"/>
        </w:rPr>
      </w:pPr>
      <w:r w:rsidRPr="004A7654">
        <w:rPr>
          <w:b/>
          <w:sz w:val="24"/>
          <w:szCs w:val="24"/>
        </w:rPr>
        <w:t>Paraphrasing</w:t>
      </w:r>
      <w:r w:rsidRPr="00D902AE">
        <w:rPr>
          <w:sz w:val="24"/>
          <w:szCs w:val="24"/>
        </w:rPr>
        <w:t>: Rephrasing the speaker</w:t>
      </w:r>
      <w:r>
        <w:rPr>
          <w:sz w:val="24"/>
          <w:szCs w:val="24"/>
        </w:rPr>
        <w:t>’s message</w:t>
      </w:r>
    </w:p>
    <w:p w:rsidR="00126CF5" w:rsidRPr="00D902AE" w:rsidRDefault="00126CF5" w:rsidP="00126CF5">
      <w:pPr>
        <w:rPr>
          <w:sz w:val="24"/>
          <w:szCs w:val="24"/>
        </w:rPr>
      </w:pPr>
      <w:r w:rsidRPr="00D902AE">
        <w:rPr>
          <w:b/>
          <w:sz w:val="24"/>
          <w:szCs w:val="24"/>
        </w:rPr>
        <w:tab/>
      </w:r>
      <w:r w:rsidRPr="00D902AE">
        <w:rPr>
          <w:sz w:val="24"/>
          <w:szCs w:val="24"/>
        </w:rPr>
        <w:t>Complexity: ________________Learning Style: __________________</w:t>
      </w:r>
    </w:p>
    <w:p w:rsidR="00126CF5" w:rsidRDefault="00126CF5" w:rsidP="00126CF5">
      <w:pPr>
        <w:rPr>
          <w:sz w:val="24"/>
          <w:szCs w:val="24"/>
        </w:rPr>
      </w:pPr>
    </w:p>
    <w:p w:rsidR="00126CF5" w:rsidRPr="00D902AE" w:rsidRDefault="00126CF5" w:rsidP="00126CF5">
      <w:pPr>
        <w:rPr>
          <w:sz w:val="24"/>
          <w:szCs w:val="24"/>
        </w:rPr>
      </w:pPr>
      <w:r>
        <w:rPr>
          <w:b/>
          <w:sz w:val="24"/>
          <w:szCs w:val="24"/>
        </w:rPr>
        <w:t>Repeating (</w:t>
      </w:r>
      <w:r w:rsidRPr="004A7654">
        <w:rPr>
          <w:b/>
          <w:sz w:val="24"/>
          <w:szCs w:val="24"/>
        </w:rPr>
        <w:t>other students</w:t>
      </w:r>
      <w:r>
        <w:rPr>
          <w:b/>
          <w:sz w:val="24"/>
          <w:szCs w:val="24"/>
        </w:rPr>
        <w:t xml:space="preserve"> or source)</w:t>
      </w:r>
      <w:r w:rsidRPr="004A7654">
        <w:rPr>
          <w:b/>
          <w:sz w:val="24"/>
          <w:szCs w:val="24"/>
        </w:rPr>
        <w:t>:</w:t>
      </w:r>
      <w:r w:rsidRPr="00D902AE">
        <w:rPr>
          <w:sz w:val="24"/>
          <w:szCs w:val="24"/>
        </w:rPr>
        <w:t xml:space="preserve"> Remembering what others said</w:t>
      </w:r>
    </w:p>
    <w:p w:rsidR="00126CF5" w:rsidRPr="00D902AE" w:rsidRDefault="00126CF5" w:rsidP="00126CF5">
      <w:pPr>
        <w:rPr>
          <w:sz w:val="24"/>
          <w:szCs w:val="24"/>
        </w:rPr>
      </w:pPr>
      <w:r w:rsidRPr="00D902AE">
        <w:rPr>
          <w:b/>
          <w:sz w:val="24"/>
          <w:szCs w:val="24"/>
        </w:rPr>
        <w:tab/>
      </w:r>
      <w:r w:rsidRPr="00D902AE">
        <w:rPr>
          <w:sz w:val="24"/>
          <w:szCs w:val="24"/>
        </w:rPr>
        <w:t>Complexity: ________________Learning Style: __________________</w:t>
      </w:r>
    </w:p>
    <w:p w:rsidR="00126CF5" w:rsidRDefault="00126CF5" w:rsidP="00126CF5">
      <w:pPr>
        <w:rPr>
          <w:sz w:val="24"/>
          <w:szCs w:val="24"/>
        </w:rPr>
      </w:pPr>
    </w:p>
    <w:p w:rsidR="00126CF5" w:rsidRPr="00D902AE" w:rsidRDefault="00126CF5" w:rsidP="00126CF5">
      <w:pPr>
        <w:rPr>
          <w:sz w:val="24"/>
          <w:szCs w:val="24"/>
        </w:rPr>
      </w:pPr>
      <w:r w:rsidRPr="004A7654">
        <w:rPr>
          <w:b/>
          <w:sz w:val="24"/>
          <w:szCs w:val="24"/>
        </w:rPr>
        <w:t>Summarizing:</w:t>
      </w:r>
      <w:r w:rsidRPr="00D902AE">
        <w:rPr>
          <w:sz w:val="24"/>
          <w:szCs w:val="24"/>
        </w:rPr>
        <w:t xml:space="preserve"> Summarizing the ideas of the speaker</w:t>
      </w:r>
    </w:p>
    <w:p w:rsidR="00126CF5" w:rsidRPr="00D902AE" w:rsidRDefault="00126CF5" w:rsidP="00126CF5">
      <w:pPr>
        <w:rPr>
          <w:sz w:val="24"/>
          <w:szCs w:val="24"/>
        </w:rPr>
      </w:pPr>
      <w:r w:rsidRPr="00D902AE">
        <w:rPr>
          <w:b/>
          <w:sz w:val="24"/>
          <w:szCs w:val="24"/>
        </w:rPr>
        <w:tab/>
      </w:r>
      <w:r w:rsidRPr="00D902AE">
        <w:rPr>
          <w:sz w:val="24"/>
          <w:szCs w:val="24"/>
        </w:rPr>
        <w:t>Complexity: ________________Learning Style: __________________</w:t>
      </w:r>
    </w:p>
    <w:p w:rsidR="00126CF5" w:rsidRDefault="00126CF5" w:rsidP="00126CF5">
      <w:pPr>
        <w:rPr>
          <w:sz w:val="24"/>
          <w:szCs w:val="24"/>
        </w:rPr>
      </w:pPr>
    </w:p>
    <w:p w:rsidR="00126CF5" w:rsidRPr="00D902AE" w:rsidRDefault="00126CF5" w:rsidP="00126CF5">
      <w:pPr>
        <w:rPr>
          <w:sz w:val="24"/>
          <w:szCs w:val="24"/>
        </w:rPr>
      </w:pPr>
      <w:r w:rsidRPr="004A7654">
        <w:rPr>
          <w:b/>
          <w:sz w:val="24"/>
          <w:szCs w:val="24"/>
        </w:rPr>
        <w:t>Outlining:</w:t>
      </w:r>
      <w:r>
        <w:rPr>
          <w:sz w:val="24"/>
          <w:szCs w:val="24"/>
        </w:rPr>
        <w:t xml:space="preserve"> Making an outline/taking notes of the heard text</w:t>
      </w:r>
    </w:p>
    <w:p w:rsidR="00126CF5" w:rsidRPr="00D902AE" w:rsidRDefault="00126CF5" w:rsidP="00126CF5">
      <w:pPr>
        <w:rPr>
          <w:sz w:val="24"/>
          <w:szCs w:val="24"/>
        </w:rPr>
      </w:pPr>
      <w:r w:rsidRPr="00D902AE">
        <w:rPr>
          <w:b/>
          <w:sz w:val="24"/>
          <w:szCs w:val="24"/>
        </w:rPr>
        <w:tab/>
      </w:r>
      <w:r w:rsidRPr="00D902AE">
        <w:rPr>
          <w:sz w:val="24"/>
          <w:szCs w:val="24"/>
        </w:rPr>
        <w:t>Complexity: ________________Learning Style: __________________</w:t>
      </w:r>
    </w:p>
    <w:p w:rsidR="00126CF5" w:rsidRDefault="00126CF5" w:rsidP="00126CF5">
      <w:pPr>
        <w:rPr>
          <w:sz w:val="24"/>
          <w:szCs w:val="24"/>
        </w:rPr>
      </w:pPr>
    </w:p>
    <w:p w:rsidR="00126CF5" w:rsidRPr="00D902AE" w:rsidRDefault="00126CF5" w:rsidP="00126CF5">
      <w:pPr>
        <w:rPr>
          <w:sz w:val="24"/>
          <w:szCs w:val="24"/>
        </w:rPr>
      </w:pPr>
      <w:r w:rsidRPr="004A7654">
        <w:rPr>
          <w:b/>
          <w:sz w:val="24"/>
          <w:szCs w:val="24"/>
        </w:rPr>
        <w:t>Reacting:</w:t>
      </w:r>
      <w:r w:rsidRPr="00D902AE">
        <w:rPr>
          <w:sz w:val="24"/>
          <w:szCs w:val="24"/>
        </w:rPr>
        <w:t xml:space="preserve"> Stating an opinion or an argument for/against what the speaker said</w:t>
      </w:r>
    </w:p>
    <w:p w:rsidR="00126CF5" w:rsidRPr="00D902AE" w:rsidRDefault="00126CF5" w:rsidP="00126CF5">
      <w:pPr>
        <w:rPr>
          <w:sz w:val="24"/>
          <w:szCs w:val="24"/>
        </w:rPr>
      </w:pPr>
      <w:r w:rsidRPr="00D902AE">
        <w:rPr>
          <w:b/>
          <w:sz w:val="24"/>
          <w:szCs w:val="24"/>
        </w:rPr>
        <w:tab/>
      </w:r>
      <w:r w:rsidRPr="00D902AE">
        <w:rPr>
          <w:sz w:val="24"/>
          <w:szCs w:val="24"/>
        </w:rPr>
        <w:t>Complexity: ________________Learning Style: __________________</w:t>
      </w:r>
    </w:p>
    <w:p w:rsidR="00126CF5" w:rsidRDefault="00126CF5" w:rsidP="00126CF5">
      <w:pPr>
        <w:rPr>
          <w:sz w:val="24"/>
          <w:szCs w:val="24"/>
        </w:rPr>
      </w:pPr>
    </w:p>
    <w:p w:rsidR="00126CF5" w:rsidRPr="00D902AE" w:rsidRDefault="00126CF5" w:rsidP="00126CF5">
      <w:pPr>
        <w:rPr>
          <w:sz w:val="24"/>
          <w:szCs w:val="24"/>
        </w:rPr>
      </w:pPr>
      <w:r w:rsidRPr="004A7654">
        <w:rPr>
          <w:b/>
          <w:sz w:val="24"/>
          <w:szCs w:val="24"/>
        </w:rPr>
        <w:t>Elaborating:</w:t>
      </w:r>
      <w:r w:rsidRPr="00D902AE">
        <w:rPr>
          <w:sz w:val="24"/>
          <w:szCs w:val="24"/>
        </w:rPr>
        <w:t xml:space="preserve"> Creatively adding more details to what was heard</w:t>
      </w:r>
    </w:p>
    <w:p w:rsidR="00126CF5" w:rsidRPr="00D902AE" w:rsidRDefault="00126CF5" w:rsidP="00126CF5">
      <w:pPr>
        <w:rPr>
          <w:sz w:val="24"/>
          <w:szCs w:val="24"/>
        </w:rPr>
      </w:pPr>
      <w:r w:rsidRPr="00D902AE">
        <w:rPr>
          <w:b/>
          <w:sz w:val="24"/>
          <w:szCs w:val="24"/>
        </w:rPr>
        <w:tab/>
      </w:r>
      <w:r w:rsidRPr="00D902AE">
        <w:rPr>
          <w:sz w:val="24"/>
          <w:szCs w:val="24"/>
        </w:rPr>
        <w:t>Complexity: ________________Learning Style: __________________</w:t>
      </w:r>
    </w:p>
    <w:p w:rsidR="00126CF5" w:rsidRDefault="00126CF5" w:rsidP="00126CF5">
      <w:pPr>
        <w:rPr>
          <w:sz w:val="24"/>
          <w:szCs w:val="24"/>
        </w:rPr>
      </w:pPr>
    </w:p>
    <w:p w:rsidR="00126CF5" w:rsidRPr="00D902AE" w:rsidRDefault="00126CF5" w:rsidP="00126CF5">
      <w:pPr>
        <w:rPr>
          <w:sz w:val="24"/>
          <w:szCs w:val="24"/>
        </w:rPr>
      </w:pPr>
      <w:r w:rsidRPr="004A7654">
        <w:rPr>
          <w:b/>
          <w:sz w:val="24"/>
          <w:szCs w:val="24"/>
        </w:rPr>
        <w:t>Chanting:</w:t>
      </w:r>
      <w:r>
        <w:rPr>
          <w:sz w:val="24"/>
          <w:szCs w:val="24"/>
        </w:rPr>
        <w:t xml:space="preserve"> Speaking/singing along</w:t>
      </w:r>
      <w:r w:rsidRPr="00D902AE">
        <w:rPr>
          <w:sz w:val="24"/>
          <w:szCs w:val="24"/>
        </w:rPr>
        <w:t xml:space="preserve"> with rhythmic speaking or musical intonation</w:t>
      </w:r>
    </w:p>
    <w:p w:rsidR="00126CF5" w:rsidRPr="00D902AE" w:rsidRDefault="00126CF5" w:rsidP="00126CF5">
      <w:pPr>
        <w:rPr>
          <w:sz w:val="24"/>
          <w:szCs w:val="24"/>
        </w:rPr>
      </w:pPr>
      <w:r w:rsidRPr="00D902AE">
        <w:rPr>
          <w:b/>
          <w:sz w:val="24"/>
          <w:szCs w:val="24"/>
        </w:rPr>
        <w:tab/>
      </w:r>
      <w:r w:rsidRPr="00D902AE">
        <w:rPr>
          <w:sz w:val="24"/>
          <w:szCs w:val="24"/>
        </w:rPr>
        <w:t>Complexity: ________________Learning Style: __________________</w:t>
      </w:r>
    </w:p>
    <w:p w:rsidR="00126CF5" w:rsidRPr="00192291" w:rsidRDefault="00126CF5" w:rsidP="00126CF5">
      <w:pPr>
        <w:pStyle w:val="Heading1"/>
        <w:spacing w:before="0" w:after="0"/>
        <w:jc w:val="center"/>
        <w:rPr>
          <w:szCs w:val="22"/>
        </w:rPr>
        <w:sectPr w:rsidR="00126CF5" w:rsidRPr="00192291" w:rsidSect="00D73674">
          <w:headerReference w:type="even" r:id="rId10"/>
          <w:headerReference w:type="default" r:id="rId11"/>
          <w:headerReference w:type="first" r:id="rId12"/>
          <w:pgSz w:w="12240" w:h="15840"/>
          <w:pgMar w:top="720" w:right="720" w:bottom="720" w:left="720" w:header="720" w:footer="720" w:gutter="0"/>
          <w:cols w:space="720"/>
          <w:docGrid w:linePitch="360"/>
        </w:sectPr>
      </w:pPr>
    </w:p>
    <w:p w:rsidR="00126CF5" w:rsidRPr="00890901" w:rsidRDefault="00126CF5" w:rsidP="00126CF5">
      <w:pPr>
        <w:pStyle w:val="Heading1"/>
        <w:spacing w:before="0" w:after="0"/>
        <w:jc w:val="center"/>
        <w:rPr>
          <w:rFonts w:ascii="Times New Roman" w:hAnsi="Times New Roman" w:cs="Times New Roman"/>
          <w:sz w:val="40"/>
          <w:szCs w:val="40"/>
        </w:rPr>
      </w:pPr>
      <w:bookmarkStart w:id="7" w:name="_Toc295667507"/>
      <w:r w:rsidRPr="00890901">
        <w:rPr>
          <w:rFonts w:ascii="Times New Roman" w:hAnsi="Times New Roman" w:cs="Times New Roman"/>
          <w:sz w:val="40"/>
          <w:szCs w:val="40"/>
        </w:rPr>
        <w:lastRenderedPageBreak/>
        <w:t>Reading Strategies</w:t>
      </w:r>
      <w:bookmarkEnd w:id="7"/>
    </w:p>
    <w:p w:rsidR="00126CF5" w:rsidRPr="004D7FD1" w:rsidRDefault="00126CF5" w:rsidP="00126CF5">
      <w:pPr>
        <w:numPr>
          <w:ilvl w:val="0"/>
          <w:numId w:val="4"/>
        </w:numPr>
        <w:tabs>
          <w:tab w:val="clear" w:pos="425"/>
          <w:tab w:val="num" w:pos="400"/>
        </w:tabs>
        <w:spacing w:before="80"/>
        <w:ind w:left="400" w:hanging="400"/>
        <w:jc w:val="left"/>
      </w:pPr>
      <w:r w:rsidRPr="00126CF5">
        <w:rPr>
          <w:b/>
          <w:spacing w:val="3"/>
          <w:w w:val="96"/>
          <w:kern w:val="0"/>
          <w:u w:val="single"/>
          <w:fitText w:val="5472" w:id="421711360"/>
        </w:rPr>
        <w:t>Skimming:</w:t>
      </w:r>
      <w:r w:rsidRPr="00126CF5">
        <w:rPr>
          <w:spacing w:val="3"/>
          <w:w w:val="96"/>
          <w:kern w:val="0"/>
          <w:fitText w:val="5472" w:id="421711360"/>
        </w:rPr>
        <w:t xml:space="preserve">  Looking through a text </w:t>
      </w:r>
      <w:r w:rsidRPr="00126CF5">
        <w:rPr>
          <w:b/>
          <w:spacing w:val="3"/>
          <w:w w:val="96"/>
          <w:kern w:val="0"/>
          <w:fitText w:val="5472" w:id="421711360"/>
        </w:rPr>
        <w:t>quickly</w:t>
      </w:r>
      <w:r w:rsidRPr="00126CF5">
        <w:rPr>
          <w:spacing w:val="3"/>
          <w:w w:val="96"/>
          <w:kern w:val="0"/>
          <w:fitText w:val="5472" w:id="421711360"/>
        </w:rPr>
        <w:t xml:space="preserve"> to get </w:t>
      </w:r>
      <w:r w:rsidRPr="00126CF5">
        <w:rPr>
          <w:b/>
          <w:spacing w:val="3"/>
          <w:w w:val="96"/>
          <w:kern w:val="0"/>
          <w:fitText w:val="5472" w:id="421711360"/>
        </w:rPr>
        <w:t>main idea</w:t>
      </w:r>
      <w:r w:rsidRPr="00126CF5">
        <w:rPr>
          <w:b/>
          <w:spacing w:val="-16"/>
          <w:w w:val="96"/>
          <w:kern w:val="0"/>
          <w:fitText w:val="5472" w:id="421711360"/>
        </w:rPr>
        <w:t>s</w:t>
      </w:r>
    </w:p>
    <w:p w:rsidR="00126CF5" w:rsidRPr="004D7FD1" w:rsidRDefault="00126CF5" w:rsidP="00126CF5">
      <w:pPr>
        <w:spacing w:before="80"/>
        <w:ind w:left="400"/>
        <w:jc w:val="left"/>
      </w:pPr>
      <w:r w:rsidRPr="004D7FD1">
        <w:t>EX: _________________________________________________________________________</w:t>
      </w:r>
    </w:p>
    <w:p w:rsidR="00126CF5" w:rsidRPr="004D7FD1" w:rsidRDefault="00126CF5" w:rsidP="00126CF5">
      <w:pPr>
        <w:numPr>
          <w:ilvl w:val="0"/>
          <w:numId w:val="4"/>
        </w:numPr>
        <w:tabs>
          <w:tab w:val="clear" w:pos="425"/>
          <w:tab w:val="num" w:pos="400"/>
        </w:tabs>
        <w:spacing w:before="80"/>
        <w:ind w:left="400" w:hanging="400"/>
        <w:jc w:val="left"/>
      </w:pPr>
      <w:r w:rsidRPr="008C27D9">
        <w:rPr>
          <w:b/>
          <w:u w:val="single"/>
        </w:rPr>
        <w:t>Scanning:</w:t>
      </w:r>
      <w:r w:rsidRPr="004D7FD1">
        <w:t xml:space="preserve">  Looking through a text very </w:t>
      </w:r>
      <w:r w:rsidRPr="004D7FD1">
        <w:rPr>
          <w:b/>
        </w:rPr>
        <w:t>rapidly</w:t>
      </w:r>
      <w:r w:rsidRPr="004D7FD1">
        <w:t xml:space="preserve"> for </w:t>
      </w:r>
      <w:r w:rsidRPr="004D7FD1">
        <w:rPr>
          <w:b/>
        </w:rPr>
        <w:t>specific information</w:t>
      </w:r>
    </w:p>
    <w:p w:rsidR="00126CF5" w:rsidRPr="004D7FD1" w:rsidRDefault="00126CF5" w:rsidP="00126CF5">
      <w:pPr>
        <w:spacing w:before="80"/>
        <w:ind w:left="400"/>
        <w:jc w:val="left"/>
      </w:pPr>
      <w:r w:rsidRPr="004D7FD1">
        <w:t>EX:  _________________________________________________________________________</w:t>
      </w:r>
    </w:p>
    <w:p w:rsidR="00126CF5" w:rsidRPr="004D7FD1" w:rsidRDefault="00126CF5" w:rsidP="00126CF5">
      <w:pPr>
        <w:numPr>
          <w:ilvl w:val="0"/>
          <w:numId w:val="2"/>
        </w:numPr>
        <w:tabs>
          <w:tab w:val="clear" w:pos="425"/>
        </w:tabs>
        <w:spacing w:before="80"/>
        <w:ind w:left="400" w:hanging="400"/>
        <w:jc w:val="left"/>
      </w:pPr>
      <w:r w:rsidRPr="008C27D9">
        <w:rPr>
          <w:b/>
          <w:u w:val="single"/>
        </w:rPr>
        <w:t>Determining purpose for reading:</w:t>
      </w:r>
      <w:r w:rsidRPr="004D7FD1">
        <w:t xml:space="preserve">  Identifying </w:t>
      </w:r>
      <w:r w:rsidRPr="004D7FD1">
        <w:rPr>
          <w:b/>
        </w:rPr>
        <w:t>why</w:t>
      </w:r>
      <w:r w:rsidRPr="004D7FD1">
        <w:t xml:space="preserve"> you want/need to read the text</w:t>
      </w:r>
    </w:p>
    <w:p w:rsidR="00126CF5" w:rsidRPr="004D7FD1" w:rsidRDefault="00126CF5" w:rsidP="00126CF5">
      <w:pPr>
        <w:spacing w:before="80"/>
        <w:ind w:left="400"/>
        <w:jc w:val="left"/>
      </w:pPr>
      <w:r w:rsidRPr="004D7FD1">
        <w:t>EX:  _________________________________________________________________________</w:t>
      </w:r>
    </w:p>
    <w:p w:rsidR="00126CF5" w:rsidRPr="004D7FD1" w:rsidRDefault="00126CF5" w:rsidP="00126CF5">
      <w:pPr>
        <w:numPr>
          <w:ilvl w:val="0"/>
          <w:numId w:val="2"/>
        </w:numPr>
        <w:tabs>
          <w:tab w:val="clear" w:pos="425"/>
        </w:tabs>
        <w:spacing w:before="80"/>
        <w:ind w:left="400" w:hanging="400"/>
        <w:jc w:val="left"/>
      </w:pPr>
      <w:r w:rsidRPr="008C27D9">
        <w:rPr>
          <w:b/>
          <w:u w:val="single"/>
        </w:rPr>
        <w:t>Previewing:</w:t>
      </w:r>
      <w:r w:rsidRPr="004D7FD1">
        <w:t xml:space="preserve">  Finding out information about the text </w:t>
      </w:r>
      <w:r w:rsidRPr="004D7FD1">
        <w:rPr>
          <w:b/>
        </w:rPr>
        <w:t>before</w:t>
      </w:r>
      <w:r w:rsidRPr="004D7FD1">
        <w:t xml:space="preserve"> actually reading it</w:t>
      </w:r>
    </w:p>
    <w:p w:rsidR="00126CF5" w:rsidRPr="004D7FD1" w:rsidRDefault="00126CF5" w:rsidP="00126CF5">
      <w:pPr>
        <w:spacing w:before="80"/>
        <w:ind w:left="400"/>
        <w:jc w:val="left"/>
      </w:pPr>
      <w:r w:rsidRPr="004D7FD1">
        <w:t>EX:  ____________________________________________________</w:t>
      </w:r>
      <w:r>
        <w:t>_____________________</w:t>
      </w:r>
    </w:p>
    <w:p w:rsidR="00126CF5" w:rsidRPr="004D7FD1" w:rsidRDefault="00126CF5" w:rsidP="00126CF5">
      <w:pPr>
        <w:numPr>
          <w:ilvl w:val="0"/>
          <w:numId w:val="2"/>
        </w:numPr>
        <w:tabs>
          <w:tab w:val="clear" w:pos="425"/>
          <w:tab w:val="num" w:pos="400"/>
        </w:tabs>
        <w:spacing w:before="80"/>
        <w:ind w:left="400" w:hanging="400"/>
        <w:jc w:val="left"/>
      </w:pPr>
      <w:r w:rsidRPr="008C27D9">
        <w:rPr>
          <w:b/>
          <w:u w:val="single"/>
        </w:rPr>
        <w:t>Predicting:</w:t>
      </w:r>
      <w:r w:rsidRPr="004D7FD1">
        <w:t xml:space="preserve">  </w:t>
      </w:r>
      <w:r w:rsidRPr="004D7FD1">
        <w:rPr>
          <w:b/>
        </w:rPr>
        <w:t>Guessing</w:t>
      </w:r>
      <w:r w:rsidRPr="004D7FD1">
        <w:t xml:space="preserve"> what will happen next in the text</w:t>
      </w:r>
    </w:p>
    <w:p w:rsidR="00126CF5" w:rsidRPr="004D7FD1" w:rsidRDefault="00126CF5" w:rsidP="00126CF5">
      <w:pPr>
        <w:spacing w:before="80"/>
        <w:ind w:left="400"/>
        <w:jc w:val="left"/>
      </w:pPr>
      <w:r w:rsidRPr="004D7FD1">
        <w:t>EX:  _______________________________________________________</w:t>
      </w:r>
      <w:r>
        <w:t>__________________</w:t>
      </w:r>
    </w:p>
    <w:p w:rsidR="00126CF5" w:rsidRPr="004D7FD1" w:rsidRDefault="00126CF5" w:rsidP="00126CF5">
      <w:pPr>
        <w:numPr>
          <w:ilvl w:val="0"/>
          <w:numId w:val="2"/>
        </w:numPr>
        <w:tabs>
          <w:tab w:val="clear" w:pos="425"/>
          <w:tab w:val="num" w:pos="400"/>
        </w:tabs>
        <w:spacing w:before="80"/>
        <w:ind w:left="400" w:hanging="400"/>
        <w:jc w:val="left"/>
      </w:pPr>
      <w:r w:rsidRPr="008C27D9">
        <w:rPr>
          <w:b/>
          <w:u w:val="single"/>
        </w:rPr>
        <w:t>Identifying genre:</w:t>
      </w:r>
      <w:r w:rsidRPr="004D7FD1">
        <w:t xml:space="preserve">  Determining the </w:t>
      </w:r>
      <w:r w:rsidRPr="004D7FD1">
        <w:rPr>
          <w:b/>
        </w:rPr>
        <w:t>type</w:t>
      </w:r>
      <w:r w:rsidRPr="004D7FD1">
        <w:t xml:space="preserve"> of text to figure out the organizational pattern and categories</w:t>
      </w:r>
    </w:p>
    <w:p w:rsidR="00126CF5" w:rsidRPr="004D7FD1" w:rsidRDefault="00126CF5" w:rsidP="00126CF5">
      <w:pPr>
        <w:spacing w:before="80"/>
        <w:ind w:left="400"/>
        <w:jc w:val="left"/>
      </w:pPr>
      <w:r w:rsidRPr="004D7FD1">
        <w:t>EX:  _________________________________________________________________________</w:t>
      </w:r>
    </w:p>
    <w:p w:rsidR="00126CF5" w:rsidRPr="004D7FD1" w:rsidRDefault="00126CF5" w:rsidP="00126CF5">
      <w:pPr>
        <w:numPr>
          <w:ilvl w:val="0"/>
          <w:numId w:val="2"/>
        </w:numPr>
        <w:tabs>
          <w:tab w:val="clear" w:pos="425"/>
          <w:tab w:val="num" w:pos="400"/>
        </w:tabs>
        <w:spacing w:before="80"/>
        <w:ind w:left="400" w:hanging="400"/>
        <w:jc w:val="left"/>
      </w:pPr>
      <w:r w:rsidRPr="008C27D9">
        <w:rPr>
          <w:b/>
          <w:u w:val="single"/>
        </w:rPr>
        <w:t>Visualizing:</w:t>
      </w:r>
      <w:r w:rsidRPr="004D7FD1">
        <w:t xml:space="preserve">  Making use of </w:t>
      </w:r>
      <w:r w:rsidRPr="004D7FD1">
        <w:rPr>
          <w:b/>
        </w:rPr>
        <w:t>visual aids</w:t>
      </w:r>
      <w:r w:rsidRPr="004D7FD1">
        <w:t xml:space="preserve"> accompanying the text to derive meaning</w:t>
      </w:r>
    </w:p>
    <w:p w:rsidR="00126CF5" w:rsidRPr="004D7FD1" w:rsidRDefault="00126CF5" w:rsidP="00126CF5">
      <w:pPr>
        <w:spacing w:before="80"/>
        <w:ind w:left="400"/>
        <w:jc w:val="left"/>
      </w:pPr>
      <w:r w:rsidRPr="004D7FD1">
        <w:t>EX:  _________________________________________________________________________</w:t>
      </w:r>
    </w:p>
    <w:p w:rsidR="00126CF5" w:rsidRPr="004D7FD1" w:rsidRDefault="00126CF5" w:rsidP="00126CF5">
      <w:pPr>
        <w:numPr>
          <w:ilvl w:val="0"/>
          <w:numId w:val="3"/>
        </w:numPr>
        <w:tabs>
          <w:tab w:val="num" w:pos="400"/>
        </w:tabs>
        <w:spacing w:before="80"/>
        <w:ind w:left="400" w:hanging="400"/>
        <w:jc w:val="left"/>
      </w:pPr>
      <w:r w:rsidRPr="008C27D9">
        <w:rPr>
          <w:b/>
          <w:u w:val="single"/>
        </w:rPr>
        <w:t>Recognizing topics:</w:t>
      </w:r>
      <w:r w:rsidRPr="004D7FD1">
        <w:t xml:space="preserve">  Finding out what the text is about</w:t>
      </w:r>
    </w:p>
    <w:p w:rsidR="00126CF5" w:rsidRPr="004D7FD1" w:rsidRDefault="00126CF5" w:rsidP="00126CF5">
      <w:pPr>
        <w:spacing w:before="80"/>
        <w:ind w:left="400"/>
        <w:jc w:val="left"/>
      </w:pPr>
      <w:r w:rsidRPr="004D7FD1">
        <w:t>EX:  _________________________________________________________________________</w:t>
      </w:r>
    </w:p>
    <w:p w:rsidR="00126CF5" w:rsidRPr="004D7FD1" w:rsidRDefault="00126CF5" w:rsidP="00126CF5">
      <w:pPr>
        <w:numPr>
          <w:ilvl w:val="0"/>
          <w:numId w:val="3"/>
        </w:numPr>
        <w:tabs>
          <w:tab w:val="num" w:pos="400"/>
        </w:tabs>
        <w:spacing w:before="80"/>
        <w:ind w:left="400" w:hanging="400"/>
        <w:jc w:val="left"/>
      </w:pPr>
      <w:r w:rsidRPr="008C27D9">
        <w:rPr>
          <w:b/>
          <w:u w:val="single"/>
        </w:rPr>
        <w:t>Identifying structure:</w:t>
      </w:r>
      <w:r w:rsidRPr="004D7FD1">
        <w:t xml:space="preserve">  Recognizing the </w:t>
      </w:r>
      <w:r w:rsidRPr="004D7FD1">
        <w:rPr>
          <w:b/>
        </w:rPr>
        <w:t>organization</w:t>
      </w:r>
      <w:r w:rsidRPr="004D7FD1">
        <w:t xml:space="preserve"> of a sentence, paragraph, chapter, etc.</w:t>
      </w:r>
    </w:p>
    <w:p w:rsidR="00126CF5" w:rsidRPr="004D7FD1" w:rsidRDefault="00126CF5" w:rsidP="00126CF5">
      <w:pPr>
        <w:spacing w:before="80"/>
        <w:ind w:left="400"/>
        <w:jc w:val="left"/>
      </w:pPr>
      <w:r w:rsidRPr="004D7FD1">
        <w:t>EX:  _________________________________________________________________________</w:t>
      </w:r>
    </w:p>
    <w:p w:rsidR="00126CF5" w:rsidRPr="004D7FD1" w:rsidRDefault="00126CF5" w:rsidP="00126CF5">
      <w:pPr>
        <w:numPr>
          <w:ilvl w:val="0"/>
          <w:numId w:val="3"/>
        </w:numPr>
        <w:tabs>
          <w:tab w:val="num" w:pos="400"/>
        </w:tabs>
        <w:spacing w:before="80"/>
        <w:ind w:left="400" w:hanging="400"/>
        <w:jc w:val="left"/>
      </w:pPr>
      <w:r w:rsidRPr="008C27D9">
        <w:rPr>
          <w:b/>
          <w:u w:val="single"/>
        </w:rPr>
        <w:t>Guessing unknown words:</w:t>
      </w:r>
      <w:r>
        <w:rPr>
          <w:rFonts w:hint="eastAsia"/>
        </w:rPr>
        <w:t xml:space="preserve">  </w:t>
      </w:r>
      <w:r w:rsidRPr="004D7FD1">
        <w:t xml:space="preserve">Using </w:t>
      </w:r>
      <w:r w:rsidRPr="004D7FD1">
        <w:rPr>
          <w:b/>
        </w:rPr>
        <w:t>context clues</w:t>
      </w:r>
      <w:r w:rsidRPr="004D7FD1">
        <w:t xml:space="preserve"> and </w:t>
      </w:r>
      <w:r w:rsidRPr="004D7FD1">
        <w:rPr>
          <w:b/>
        </w:rPr>
        <w:t>morphemes</w:t>
      </w:r>
      <w:r w:rsidRPr="004D7FD1">
        <w:t xml:space="preserve"> to comprehend unknown words</w:t>
      </w:r>
    </w:p>
    <w:p w:rsidR="00126CF5" w:rsidRPr="004D7FD1" w:rsidRDefault="00126CF5" w:rsidP="00126CF5">
      <w:pPr>
        <w:pStyle w:val="BodyTextIndent"/>
        <w:ind w:left="360"/>
      </w:pPr>
      <w:r w:rsidRPr="004D7FD1">
        <w:t xml:space="preserve">EX:  </w:t>
      </w:r>
      <w:r>
        <w:t xml:space="preserve">  </w:t>
      </w:r>
      <w:r w:rsidRPr="004D7FD1">
        <w:t>__________________________________________</w:t>
      </w:r>
      <w:r>
        <w:t>_______________________________</w:t>
      </w:r>
    </w:p>
    <w:p w:rsidR="00126CF5" w:rsidRPr="004D7FD1" w:rsidRDefault="00126CF5" w:rsidP="00126CF5">
      <w:pPr>
        <w:numPr>
          <w:ilvl w:val="0"/>
          <w:numId w:val="3"/>
        </w:numPr>
        <w:tabs>
          <w:tab w:val="num" w:pos="400"/>
        </w:tabs>
        <w:spacing w:before="80"/>
        <w:ind w:left="400" w:hanging="400"/>
        <w:jc w:val="left"/>
      </w:pPr>
      <w:r w:rsidRPr="008C27D9">
        <w:rPr>
          <w:b/>
          <w:u w:val="single"/>
        </w:rPr>
        <w:t>Inferring:</w:t>
      </w:r>
      <w:r w:rsidRPr="004D7FD1">
        <w:t xml:space="preserve">  Identifying </w:t>
      </w:r>
      <w:r w:rsidRPr="004D7FD1">
        <w:rPr>
          <w:b/>
        </w:rPr>
        <w:t>underlying ideas</w:t>
      </w:r>
      <w:r w:rsidRPr="004D7FD1">
        <w:t xml:space="preserve"> that aren’t explicitly stated; “reading between the lines”</w:t>
      </w:r>
    </w:p>
    <w:p w:rsidR="00126CF5" w:rsidRPr="004D7FD1" w:rsidRDefault="00126CF5" w:rsidP="00126CF5">
      <w:pPr>
        <w:spacing w:before="80"/>
        <w:ind w:left="400"/>
        <w:jc w:val="left"/>
      </w:pPr>
      <w:r w:rsidRPr="004D7FD1">
        <w:t>EX:  _________________________________________________________________________</w:t>
      </w:r>
    </w:p>
    <w:p w:rsidR="00126CF5" w:rsidRPr="004D7FD1" w:rsidRDefault="00126CF5" w:rsidP="00126CF5">
      <w:pPr>
        <w:numPr>
          <w:ilvl w:val="0"/>
          <w:numId w:val="3"/>
        </w:numPr>
        <w:tabs>
          <w:tab w:val="num" w:pos="400"/>
        </w:tabs>
        <w:spacing w:before="80"/>
        <w:ind w:left="400" w:hanging="400"/>
        <w:jc w:val="left"/>
      </w:pPr>
      <w:r w:rsidRPr="008C27D9">
        <w:rPr>
          <w:b/>
          <w:u w:val="single"/>
        </w:rPr>
        <w:t>Identifying cohesive devices:</w:t>
      </w:r>
      <w:r w:rsidRPr="004D7FD1">
        <w:t xml:space="preserve">  Recognizing connections between ideas signaled by transition words, conjunctions, &amp; </w:t>
      </w:r>
      <w:proofErr w:type="spellStart"/>
      <w:r w:rsidRPr="004D7FD1">
        <w:t>proforms</w:t>
      </w:r>
      <w:proofErr w:type="spellEnd"/>
    </w:p>
    <w:p w:rsidR="00126CF5" w:rsidRDefault="00126CF5" w:rsidP="00126CF5">
      <w:pPr>
        <w:spacing w:before="80"/>
        <w:ind w:left="400"/>
        <w:jc w:val="left"/>
      </w:pPr>
      <w:r w:rsidRPr="004D7FD1">
        <w:t>EX:  _________________________________________________________________________</w:t>
      </w:r>
    </w:p>
    <w:p w:rsidR="00126CF5" w:rsidRPr="004D7FD1" w:rsidRDefault="00126CF5" w:rsidP="00126CF5">
      <w:pPr>
        <w:pStyle w:val="ListParagraph"/>
        <w:numPr>
          <w:ilvl w:val="0"/>
          <w:numId w:val="3"/>
        </w:numPr>
        <w:ind w:left="360"/>
      </w:pPr>
      <w:r w:rsidRPr="00B932C9">
        <w:rPr>
          <w:b/>
          <w:u w:val="single"/>
        </w:rPr>
        <w:t>Evaluating:</w:t>
      </w:r>
      <w:r w:rsidRPr="004D7FD1">
        <w:t xml:space="preserve">  Reading critically and </w:t>
      </w:r>
      <w:r w:rsidRPr="00B932C9">
        <w:rPr>
          <w:b/>
        </w:rPr>
        <w:t>judging</w:t>
      </w:r>
      <w:r w:rsidRPr="004D7FD1">
        <w:t xml:space="preserve"> the accuracy or quality of the text</w:t>
      </w:r>
    </w:p>
    <w:p w:rsidR="00126CF5" w:rsidRDefault="00126CF5" w:rsidP="00126CF5">
      <w:pPr>
        <w:ind w:left="360"/>
      </w:pPr>
      <w:r w:rsidRPr="004D7FD1">
        <w:t>EX:  _________________________________________</w:t>
      </w:r>
      <w:r>
        <w:t>_______________________________</w:t>
      </w:r>
    </w:p>
    <w:p w:rsidR="00126CF5" w:rsidRPr="00B932C9" w:rsidRDefault="00126CF5" w:rsidP="00126CF5">
      <w:pPr>
        <w:pStyle w:val="Heading1"/>
        <w:ind w:left="360"/>
        <w:jc w:val="center"/>
        <w:rPr>
          <w:rFonts w:ascii="Times New Roman" w:hAnsi="Times New Roman" w:cs="Times New Roman"/>
          <w:sz w:val="40"/>
          <w:szCs w:val="40"/>
        </w:rPr>
      </w:pPr>
      <w:r w:rsidRPr="002B3A04">
        <w:rPr>
          <w:szCs w:val="22"/>
        </w:rPr>
        <w:br w:type="page"/>
      </w:r>
      <w:bookmarkStart w:id="8" w:name="_Toc295667508"/>
      <w:r w:rsidRPr="00B932C9">
        <w:rPr>
          <w:rFonts w:ascii="Times New Roman" w:hAnsi="Times New Roman" w:cs="Times New Roman"/>
          <w:sz w:val="40"/>
          <w:szCs w:val="40"/>
        </w:rPr>
        <w:lastRenderedPageBreak/>
        <w:t>Teaching Reading: A Comprehensive Approach</w:t>
      </w:r>
      <w:bookmarkEnd w:id="8"/>
    </w:p>
    <w:p w:rsidR="00126CF5" w:rsidRPr="00D430D2" w:rsidRDefault="00126CF5" w:rsidP="00126CF5">
      <w:pPr>
        <w:pStyle w:val="Header"/>
        <w:jc w:val="center"/>
        <w:rPr>
          <w:sz w:val="28"/>
          <w:szCs w:val="28"/>
        </w:rPr>
      </w:pPr>
      <w:r>
        <w:rPr>
          <w:sz w:val="28"/>
          <w:szCs w:val="28"/>
        </w:rPr>
        <w:t>B</w:t>
      </w:r>
      <w:r>
        <w:rPr>
          <w:rFonts w:hint="eastAsia"/>
          <w:sz w:val="28"/>
          <w:szCs w:val="28"/>
        </w:rPr>
        <w:t>y Joy Janzen</w:t>
      </w:r>
    </w:p>
    <w:p w:rsidR="00126CF5" w:rsidRDefault="00126CF5" w:rsidP="00126CF5">
      <w:pPr>
        <w:ind w:left="400"/>
        <w:rPr>
          <w:sz w:val="24"/>
          <w:szCs w:val="24"/>
        </w:rPr>
      </w:pPr>
    </w:p>
    <w:p w:rsidR="00126CF5" w:rsidRDefault="00126CF5" w:rsidP="00126CF5">
      <w:pPr>
        <w:ind w:left="400"/>
        <w:rPr>
          <w:sz w:val="24"/>
          <w:szCs w:val="24"/>
        </w:rPr>
      </w:pPr>
    </w:p>
    <w:p w:rsidR="00126CF5" w:rsidRDefault="00126CF5" w:rsidP="00126CF5">
      <w:pPr>
        <w:widowControl/>
        <w:numPr>
          <w:ilvl w:val="0"/>
          <w:numId w:val="1"/>
        </w:numPr>
        <w:wordWrap/>
        <w:spacing w:line="360" w:lineRule="exact"/>
        <w:ind w:left="806" w:hanging="403"/>
        <w:rPr>
          <w:sz w:val="24"/>
          <w:szCs w:val="24"/>
        </w:rPr>
      </w:pPr>
      <w:r>
        <w:rPr>
          <w:rFonts w:hint="eastAsia"/>
          <w:sz w:val="24"/>
          <w:szCs w:val="24"/>
        </w:rPr>
        <w:t xml:space="preserve">Teaching reading is </w:t>
      </w:r>
      <w:r w:rsidRPr="00121F0A">
        <w:rPr>
          <w:rFonts w:hint="eastAsia"/>
          <w:b/>
          <w:sz w:val="24"/>
          <w:szCs w:val="24"/>
        </w:rPr>
        <w:t>embedded in a content area</w:t>
      </w:r>
      <w:r>
        <w:rPr>
          <w:rFonts w:hint="eastAsia"/>
          <w:sz w:val="24"/>
          <w:szCs w:val="24"/>
        </w:rPr>
        <w:t xml:space="preserve"> so that students are learning strategies while they are engaged in their regular reading for a variety of purposes.</w:t>
      </w:r>
    </w:p>
    <w:p w:rsidR="00126CF5" w:rsidRDefault="00126CF5" w:rsidP="00126CF5">
      <w:pPr>
        <w:spacing w:line="360" w:lineRule="exact"/>
        <w:ind w:left="403"/>
        <w:rPr>
          <w:sz w:val="24"/>
          <w:szCs w:val="24"/>
        </w:rPr>
      </w:pPr>
    </w:p>
    <w:p w:rsidR="00126CF5" w:rsidRDefault="00126CF5" w:rsidP="00126CF5">
      <w:pPr>
        <w:widowControl/>
        <w:numPr>
          <w:ilvl w:val="0"/>
          <w:numId w:val="1"/>
        </w:numPr>
        <w:wordWrap/>
        <w:spacing w:line="360" w:lineRule="exact"/>
        <w:ind w:left="806" w:hanging="403"/>
        <w:rPr>
          <w:sz w:val="24"/>
          <w:szCs w:val="24"/>
        </w:rPr>
      </w:pPr>
      <w:r>
        <w:rPr>
          <w:rFonts w:hint="eastAsia"/>
          <w:sz w:val="24"/>
          <w:szCs w:val="24"/>
        </w:rPr>
        <w:t xml:space="preserve">Strategies are taught through </w:t>
      </w:r>
      <w:r w:rsidRPr="00121F0A">
        <w:rPr>
          <w:rFonts w:hint="eastAsia"/>
          <w:b/>
          <w:sz w:val="24"/>
          <w:szCs w:val="24"/>
        </w:rPr>
        <w:t>direct explanation, teacher modeling, and feedback</w:t>
      </w:r>
      <w:r>
        <w:rPr>
          <w:rFonts w:hint="eastAsia"/>
          <w:sz w:val="24"/>
          <w:szCs w:val="24"/>
        </w:rPr>
        <w:t>.  Students are never in doubt as to what the strategies are, where and when they can be used, and how they are used.  The teacher models expert behavior by reading and thinking aloud.  The students also read and think aloud in class, and their strategy use is supported by teacher feedback.</w:t>
      </w:r>
    </w:p>
    <w:p w:rsidR="00126CF5" w:rsidRDefault="00126CF5" w:rsidP="00126CF5">
      <w:pPr>
        <w:spacing w:line="360" w:lineRule="exact"/>
        <w:ind w:left="403"/>
        <w:rPr>
          <w:sz w:val="24"/>
          <w:szCs w:val="24"/>
        </w:rPr>
      </w:pPr>
    </w:p>
    <w:p w:rsidR="00126CF5" w:rsidRDefault="00126CF5" w:rsidP="00126CF5">
      <w:pPr>
        <w:widowControl/>
        <w:numPr>
          <w:ilvl w:val="0"/>
          <w:numId w:val="1"/>
        </w:numPr>
        <w:wordWrap/>
        <w:spacing w:line="360" w:lineRule="exact"/>
        <w:ind w:left="806" w:hanging="403"/>
        <w:rPr>
          <w:sz w:val="24"/>
          <w:szCs w:val="24"/>
        </w:rPr>
      </w:pPr>
      <w:r>
        <w:rPr>
          <w:rFonts w:hint="eastAsia"/>
          <w:sz w:val="24"/>
          <w:szCs w:val="24"/>
        </w:rPr>
        <w:t xml:space="preserve">Strategies are constantly </w:t>
      </w:r>
      <w:r w:rsidRPr="00121F0A">
        <w:rPr>
          <w:rFonts w:hint="eastAsia"/>
          <w:b/>
          <w:sz w:val="24"/>
          <w:szCs w:val="24"/>
        </w:rPr>
        <w:t>recycled</w:t>
      </w:r>
      <w:r>
        <w:rPr>
          <w:rFonts w:hint="eastAsia"/>
          <w:sz w:val="24"/>
          <w:szCs w:val="24"/>
        </w:rPr>
        <w:t xml:space="preserve"> over new texts and tasks.  The students encounter individual strategies and groups of strategies time and time again.  In this way, students better understand the usefulness of strategies, and there is transfer of training from one type of text or task to another.</w:t>
      </w:r>
      <w:r w:rsidRPr="005D4E1F">
        <w:rPr>
          <w:rFonts w:hint="eastAsia"/>
          <w:sz w:val="24"/>
          <w:szCs w:val="24"/>
        </w:rPr>
        <w:t xml:space="preserve"> </w:t>
      </w:r>
    </w:p>
    <w:p w:rsidR="00126CF5" w:rsidRDefault="00126CF5" w:rsidP="00126CF5">
      <w:pPr>
        <w:spacing w:line="360" w:lineRule="exact"/>
        <w:ind w:left="403"/>
        <w:rPr>
          <w:sz w:val="24"/>
          <w:szCs w:val="24"/>
        </w:rPr>
      </w:pPr>
    </w:p>
    <w:p w:rsidR="00126CF5" w:rsidRDefault="00126CF5" w:rsidP="00126CF5">
      <w:pPr>
        <w:widowControl/>
        <w:numPr>
          <w:ilvl w:val="0"/>
          <w:numId w:val="1"/>
        </w:numPr>
        <w:wordWrap/>
        <w:spacing w:line="360" w:lineRule="exact"/>
        <w:ind w:left="806" w:hanging="403"/>
        <w:rPr>
          <w:sz w:val="24"/>
          <w:szCs w:val="24"/>
        </w:rPr>
      </w:pPr>
      <w:r>
        <w:rPr>
          <w:rFonts w:hint="eastAsia"/>
          <w:sz w:val="24"/>
          <w:szCs w:val="24"/>
        </w:rPr>
        <w:t xml:space="preserve">Strategy use </w:t>
      </w:r>
      <w:r w:rsidRPr="00121F0A">
        <w:rPr>
          <w:rFonts w:hint="eastAsia"/>
          <w:b/>
          <w:sz w:val="24"/>
          <w:szCs w:val="24"/>
        </w:rPr>
        <w:t>develops over the long term</w:t>
      </w:r>
      <w:r>
        <w:rPr>
          <w:rFonts w:hint="eastAsia"/>
          <w:sz w:val="24"/>
          <w:szCs w:val="24"/>
        </w:rPr>
        <w:t>.  It is estimated that it takes several years for L2 students to develop as strategic readers (Beard El-</w:t>
      </w:r>
      <w:proofErr w:type="spellStart"/>
      <w:r>
        <w:rPr>
          <w:rFonts w:hint="eastAsia"/>
          <w:sz w:val="24"/>
          <w:szCs w:val="24"/>
        </w:rPr>
        <w:t>Dinary</w:t>
      </w:r>
      <w:proofErr w:type="spellEnd"/>
      <w:r>
        <w:rPr>
          <w:rFonts w:hint="eastAsia"/>
          <w:sz w:val="24"/>
          <w:szCs w:val="24"/>
        </w:rPr>
        <w:t xml:space="preserve">, Pressley, &amp; </w:t>
      </w:r>
      <w:proofErr w:type="spellStart"/>
      <w:r>
        <w:rPr>
          <w:rFonts w:hint="eastAsia"/>
          <w:sz w:val="24"/>
          <w:szCs w:val="24"/>
        </w:rPr>
        <w:t>Schuder</w:t>
      </w:r>
      <w:proofErr w:type="spellEnd"/>
      <w:r>
        <w:rPr>
          <w:rFonts w:hint="eastAsia"/>
          <w:sz w:val="24"/>
          <w:szCs w:val="24"/>
        </w:rPr>
        <w:t>, 1992).  Certainly, the decontextualized teaching of individual strategies for a short period is not likely to have a long-term impact on students or to effectively help them develop as strategic readers (Gaskins 1994; Pressley, Beard El-</w:t>
      </w:r>
      <w:proofErr w:type="spellStart"/>
      <w:r>
        <w:rPr>
          <w:rFonts w:hint="eastAsia"/>
          <w:sz w:val="24"/>
          <w:szCs w:val="24"/>
        </w:rPr>
        <w:t>Dinary</w:t>
      </w:r>
      <w:proofErr w:type="spellEnd"/>
      <w:r>
        <w:rPr>
          <w:rFonts w:hint="eastAsia"/>
          <w:sz w:val="24"/>
          <w:szCs w:val="24"/>
        </w:rPr>
        <w:t>, &amp; Brown, 1992).</w:t>
      </w:r>
    </w:p>
    <w:p w:rsidR="00126CF5" w:rsidRDefault="00126CF5" w:rsidP="00126CF5">
      <w:pPr>
        <w:rPr>
          <w:sz w:val="24"/>
          <w:szCs w:val="24"/>
        </w:rPr>
      </w:pPr>
    </w:p>
    <w:p w:rsidR="00126CF5" w:rsidRDefault="00126CF5" w:rsidP="00126CF5">
      <w:pPr>
        <w:rPr>
          <w:sz w:val="24"/>
          <w:szCs w:val="24"/>
        </w:rPr>
      </w:pPr>
    </w:p>
    <w:p w:rsidR="00126CF5" w:rsidRDefault="00126CF5" w:rsidP="00126CF5">
      <w:pPr>
        <w:jc w:val="center"/>
        <w:rPr>
          <w:sz w:val="24"/>
          <w:szCs w:val="24"/>
        </w:rPr>
      </w:pPr>
      <w:r>
        <w:rPr>
          <w:noProof/>
          <w:lang w:eastAsia="en-US"/>
        </w:rPr>
        <w:drawing>
          <wp:inline distT="0" distB="0" distL="0" distR="0" wp14:anchorId="45C5D835" wp14:editId="520439A7">
            <wp:extent cx="1485900" cy="1473200"/>
            <wp:effectExtent l="19050" t="0" r="0" b="0"/>
            <wp:docPr id="8" name="Picture 8" descr="MCj029211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921120000%5b1%5d"/>
                    <pic:cNvPicPr>
                      <a:picLocks noChangeAspect="1" noChangeArrowheads="1"/>
                    </pic:cNvPicPr>
                  </pic:nvPicPr>
                  <pic:blipFill>
                    <a:blip r:embed="rId13" cstate="print">
                      <a:grayscl/>
                    </a:blip>
                    <a:srcRect/>
                    <a:stretch>
                      <a:fillRect/>
                    </a:stretch>
                  </pic:blipFill>
                  <pic:spPr bwMode="auto">
                    <a:xfrm>
                      <a:off x="0" y="0"/>
                      <a:ext cx="1485900" cy="1473200"/>
                    </a:xfrm>
                    <a:prstGeom prst="rect">
                      <a:avLst/>
                    </a:prstGeom>
                    <a:noFill/>
                    <a:ln w="9525">
                      <a:noFill/>
                      <a:miter lim="800000"/>
                      <a:headEnd/>
                      <a:tailEnd/>
                    </a:ln>
                  </pic:spPr>
                </pic:pic>
              </a:graphicData>
            </a:graphic>
          </wp:inline>
        </w:drawing>
      </w:r>
    </w:p>
    <w:p w:rsidR="00126CF5" w:rsidRDefault="00126CF5" w:rsidP="00126CF5">
      <w:pPr>
        <w:rPr>
          <w:sz w:val="24"/>
          <w:szCs w:val="24"/>
        </w:rPr>
      </w:pPr>
    </w:p>
    <w:p w:rsidR="00126CF5" w:rsidRDefault="00126CF5" w:rsidP="00126CF5">
      <w:pPr>
        <w:rPr>
          <w:sz w:val="24"/>
          <w:szCs w:val="24"/>
        </w:rPr>
      </w:pPr>
    </w:p>
    <w:p w:rsidR="00126CF5" w:rsidRDefault="00126CF5" w:rsidP="00126CF5">
      <w:proofErr w:type="gramStart"/>
      <w:r>
        <w:rPr>
          <w:rFonts w:hint="eastAsia"/>
        </w:rPr>
        <w:t xml:space="preserve">Richards, JC &amp; </w:t>
      </w:r>
      <w:proofErr w:type="spellStart"/>
      <w:r>
        <w:rPr>
          <w:rFonts w:hint="eastAsia"/>
        </w:rPr>
        <w:t>Renandya</w:t>
      </w:r>
      <w:proofErr w:type="spellEnd"/>
      <w:r>
        <w:rPr>
          <w:rFonts w:hint="eastAsia"/>
        </w:rPr>
        <w:t xml:space="preserve"> WA.</w:t>
      </w:r>
      <w:proofErr w:type="gramEnd"/>
      <w:r>
        <w:rPr>
          <w:rFonts w:hint="eastAsia"/>
        </w:rPr>
        <w:t xml:space="preserve"> (</w:t>
      </w:r>
      <w:proofErr w:type="gramStart"/>
      <w:r>
        <w:rPr>
          <w:rFonts w:hint="eastAsia"/>
        </w:rPr>
        <w:t>eds</w:t>
      </w:r>
      <w:proofErr w:type="gramEnd"/>
      <w:r>
        <w:rPr>
          <w:rFonts w:hint="eastAsia"/>
        </w:rPr>
        <w:t xml:space="preserve">.) (2003)  </w:t>
      </w:r>
      <w:r>
        <w:rPr>
          <w:rFonts w:hint="eastAsia"/>
          <w:i/>
        </w:rPr>
        <w:t>Methodology</w:t>
      </w:r>
      <w:r>
        <w:rPr>
          <w:i/>
        </w:rPr>
        <w:t xml:space="preserve"> in L</w:t>
      </w:r>
      <w:r>
        <w:rPr>
          <w:rFonts w:hint="eastAsia"/>
          <w:i/>
        </w:rPr>
        <w:t xml:space="preserve">anguage </w:t>
      </w:r>
      <w:r>
        <w:rPr>
          <w:i/>
        </w:rPr>
        <w:t>T</w:t>
      </w:r>
      <w:r>
        <w:rPr>
          <w:rFonts w:hint="eastAsia"/>
          <w:i/>
        </w:rPr>
        <w:t>eaching: an anthology of current practice.</w:t>
      </w:r>
      <w:r>
        <w:rPr>
          <w:rFonts w:hint="eastAsia"/>
        </w:rPr>
        <w:t xml:space="preserve">  </w:t>
      </w:r>
      <w:smartTag w:uri="urn:schemas-microsoft-com:office:smarttags" w:element="City">
        <w:r>
          <w:rPr>
            <w:rFonts w:hint="eastAsia"/>
          </w:rPr>
          <w:t>Cambridge</w:t>
        </w:r>
      </w:smartTag>
      <w:r>
        <w:rPr>
          <w:rFonts w:hint="eastAsia"/>
        </w:rPr>
        <w:t xml:space="preserve">: </w:t>
      </w:r>
      <w:smartTag w:uri="urn:schemas-microsoft-com:office:smarttags" w:element="place">
        <w:smartTag w:uri="urn:schemas-microsoft-com:office:smarttags" w:element="PlaceName">
          <w:r>
            <w:rPr>
              <w:rFonts w:hint="eastAsia"/>
            </w:rPr>
            <w:t>Cambridge</w:t>
          </w:r>
        </w:smartTag>
        <w:r>
          <w:rPr>
            <w:rFonts w:hint="eastAsia"/>
          </w:rPr>
          <w:t xml:space="preserve"> </w:t>
        </w:r>
        <w:smartTag w:uri="urn:schemas-microsoft-com:office:smarttags" w:element="PlaceType">
          <w:r>
            <w:rPr>
              <w:rFonts w:hint="eastAsia"/>
            </w:rPr>
            <w:t>University</w:t>
          </w:r>
        </w:smartTag>
      </w:smartTag>
      <w:r>
        <w:rPr>
          <w:rFonts w:hint="eastAsia"/>
        </w:rPr>
        <w:t xml:space="preserve"> Press.</w:t>
      </w:r>
    </w:p>
    <w:p w:rsidR="006A22E6" w:rsidRPr="00D73674" w:rsidRDefault="00126CF5" w:rsidP="00126CF5">
      <w:pPr>
        <w:widowControl/>
        <w:wordWrap/>
        <w:jc w:val="left"/>
        <w:rPr>
          <w:b/>
          <w:sz w:val="40"/>
          <w:szCs w:val="40"/>
        </w:rPr>
      </w:pPr>
      <w:r>
        <w:rPr>
          <w:noProof/>
          <w:sz w:val="44"/>
          <w:szCs w:val="44"/>
          <w:lang w:eastAsia="en-US"/>
        </w:rPr>
        <mc:AlternateContent>
          <mc:Choice Requires="wps">
            <w:drawing>
              <wp:anchor distT="0" distB="0" distL="114300" distR="114300" simplePos="0" relativeHeight="251666432" behindDoc="0" locked="0" layoutInCell="1" allowOverlap="1" wp14:anchorId="699CD8C7" wp14:editId="4135281A">
                <wp:simplePos x="0" y="0"/>
                <wp:positionH relativeFrom="column">
                  <wp:posOffset>193675</wp:posOffset>
                </wp:positionH>
                <wp:positionV relativeFrom="paragraph">
                  <wp:posOffset>6817360</wp:posOffset>
                </wp:positionV>
                <wp:extent cx="3046730" cy="422275"/>
                <wp:effectExtent l="6350" t="7620" r="1397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422275"/>
                        </a:xfrm>
                        <a:prstGeom prst="rect">
                          <a:avLst/>
                        </a:prstGeom>
                        <a:solidFill>
                          <a:srgbClr val="FFFFFF"/>
                        </a:solidFill>
                        <a:ln w="9525">
                          <a:solidFill>
                            <a:srgbClr val="000000"/>
                          </a:solidFill>
                          <a:miter lim="800000"/>
                          <a:headEnd/>
                          <a:tailEnd/>
                        </a:ln>
                      </wps:spPr>
                      <wps:txbx>
                        <w:txbxContent>
                          <w:p w:rsidR="00126CF5" w:rsidRDefault="00D83B15" w:rsidP="00126CF5">
                            <w:hyperlink r:id="rId14" w:history="1">
                              <w:r w:rsidR="00126CF5" w:rsidRPr="005A4A72">
                                <w:rPr>
                                  <w:rStyle w:val="Hyperlink"/>
                                </w:rPr>
                                <w:t>http://allrecipes.com//Recipe/best-peanut-butter-cookies-ever/Detail.aspx</w:t>
                              </w:r>
                            </w:hyperlink>
                            <w:r w:rsidR="00126CF5">
                              <w:t xml:space="preserve">   submitted by Sandy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5pt;margin-top:536.8pt;width:239.9pt;height:33.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">
                <v:textbox style="mso-fit-shape-to-text:t">
                  <w:txbxContent>
                    <w:p w:rsidR="00126CF5" w:rsidRDefault="00126CF5" w:rsidP="00126CF5">
                      <w:hyperlink r:id="rId28" w:history="1">
                        <w:r w:rsidRPr="005A4A72">
                          <w:rPr>
                            <w:rStyle w:val="Hyperlink"/>
                          </w:rPr>
                          <w:t>http://allrecipes.com//Recipe/best-peanut-butter-cookies-ever/Detail.aspx</w:t>
                        </w:r>
                      </w:hyperlink>
                      <w:r>
                        <w:t xml:space="preserve">   submitted by Sandy</w:t>
                      </w:r>
                    </w:p>
                  </w:txbxContent>
                </v:textbox>
              </v:shape>
            </w:pict>
          </mc:Fallback>
        </mc:AlternateContent>
      </w:r>
    </w:p>
    <w:sectPr w:rsidR="006A22E6" w:rsidRPr="00D736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15" w:rsidRDefault="00D83B15">
      <w:r>
        <w:separator/>
      </w:r>
    </w:p>
  </w:endnote>
  <w:endnote w:type="continuationSeparator" w:id="0">
    <w:p w:rsidR="00D83B15" w:rsidRDefault="00D8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74" w:rsidRPr="00D73674" w:rsidRDefault="003540C7" w:rsidP="00D73674">
    <w:pPr>
      <w:pStyle w:val="Footer"/>
      <w:jc w:val="right"/>
      <w:rPr>
        <w:sz w:val="16"/>
        <w:szCs w:val="16"/>
      </w:rPr>
    </w:pPr>
    <w:r>
      <w:rPr>
        <w:sz w:val="16"/>
        <w:szCs w:val="16"/>
      </w:rPr>
      <w:t>SMU-</w:t>
    </w:r>
    <w:r w:rsidR="00D73674" w:rsidRPr="00D73674">
      <w:rPr>
        <w:sz w:val="16"/>
        <w:szCs w:val="16"/>
      </w:rPr>
      <w:t xml:space="preserve">TESOL Student Handbook by Kevin </w:t>
    </w:r>
    <w:proofErr w:type="spellStart"/>
    <w:r w:rsidR="00D73674" w:rsidRPr="00D73674">
      <w:rPr>
        <w:sz w:val="16"/>
        <w:szCs w:val="16"/>
      </w:rPr>
      <w:t>Hajovsky</w:t>
    </w:r>
    <w:proofErr w:type="spellEnd"/>
  </w:p>
  <w:p w:rsidR="00D73674" w:rsidRPr="00D73674" w:rsidRDefault="00D73674" w:rsidP="00D73674">
    <w:pPr>
      <w:pStyle w:val="Footer"/>
      <w:jc w:val="right"/>
      <w:rPr>
        <w:sz w:val="16"/>
        <w:szCs w:val="16"/>
      </w:rPr>
    </w:pPr>
    <w:r w:rsidRPr="00D73674">
      <w:rPr>
        <w:sz w:val="16"/>
        <w:szCs w:val="16"/>
      </w:rPr>
      <w:t>Senior English Language Fellow, Galápagos Ecuador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15" w:rsidRDefault="00D83B15">
      <w:r>
        <w:separator/>
      </w:r>
    </w:p>
  </w:footnote>
  <w:footnote w:type="continuationSeparator" w:id="0">
    <w:p w:rsidR="00D83B15" w:rsidRDefault="00D8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99" w:rsidRDefault="00D83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64"/>
      <w:gridCol w:w="1152"/>
    </w:tblGrid>
    <w:tr w:rsidR="00AE6A99">
      <w:tc>
        <w:tcPr>
          <w:tcW w:w="0" w:type="auto"/>
          <w:tcBorders>
            <w:right w:val="single" w:sz="6" w:space="0" w:color="000000" w:themeColor="text1"/>
          </w:tcBorders>
        </w:tcPr>
        <w:p w:rsidR="00AE6A99" w:rsidRDefault="00D83B15">
          <w:pPr>
            <w:pStyle w:val="Header"/>
            <w:jc w:val="right"/>
          </w:pPr>
          <w:sdt>
            <w:sdtPr>
              <w:alias w:val="Company"/>
              <w:id w:val="106287579"/>
              <w:showingPlcHdr/>
              <w:dataBinding w:prefixMappings="xmlns:ns0='http://schemas.openxmlformats.org/officeDocument/2006/extended-properties'" w:xpath="/ns0:Properties[1]/ns0:Company[1]" w:storeItemID="{6668398D-A668-4E3E-A5EB-62B293D839F1}"/>
              <w:text/>
            </w:sdtPr>
            <w:sdtEndPr/>
            <w:sdtContent>
              <w:r w:rsidR="00A97F31">
                <w:t xml:space="preserve">     </w:t>
              </w:r>
            </w:sdtContent>
          </w:sdt>
        </w:p>
        <w:sdt>
          <w:sdtPr>
            <w:rPr>
              <w:b/>
              <w:bCs/>
            </w:rPr>
            <w:alias w:val="Title"/>
            <w:id w:val="106287580"/>
            <w:showingPlcHdr/>
            <w:dataBinding w:prefixMappings="xmlns:ns0='http://schemas.openxmlformats.org/package/2006/metadata/core-properties' xmlns:ns1='http://purl.org/dc/elements/1.1/'" w:xpath="/ns0:coreProperties[1]/ns1:title[1]" w:storeItemID="{6C3C8BC8-F283-45AE-878A-BAB7291924A1}"/>
            <w:text/>
          </w:sdtPr>
          <w:sdtEndPr/>
          <w:sdtContent>
            <w:p w:rsidR="00AE6A99" w:rsidRDefault="00A97F31">
              <w:pPr>
                <w:pStyle w:val="Header"/>
                <w:jc w:val="right"/>
                <w:rPr>
                  <w:b/>
                  <w:bCs/>
                </w:rPr>
              </w:pPr>
              <w:r>
                <w:rPr>
                  <w:b/>
                  <w:bCs/>
                </w:rPr>
                <w:t xml:space="preserve">     </w:t>
              </w:r>
            </w:p>
          </w:sdtContent>
        </w:sdt>
      </w:tc>
      <w:tc>
        <w:tcPr>
          <w:tcW w:w="1152" w:type="dxa"/>
          <w:tcBorders>
            <w:left w:val="single" w:sz="6" w:space="0" w:color="000000" w:themeColor="text1"/>
          </w:tcBorders>
        </w:tcPr>
        <w:p w:rsidR="00AE6A99" w:rsidRDefault="00A97F31">
          <w:pPr>
            <w:pStyle w:val="Header"/>
            <w:rPr>
              <w:b/>
            </w:rPr>
          </w:pPr>
          <w:r>
            <w:fldChar w:fldCharType="begin"/>
          </w:r>
          <w:r>
            <w:instrText xml:space="preserve"> PAGE   \* MERGEFORMAT </w:instrText>
          </w:r>
          <w:r>
            <w:fldChar w:fldCharType="separate"/>
          </w:r>
          <w:r w:rsidR="00FA5EC6">
            <w:rPr>
              <w:noProof/>
            </w:rPr>
            <w:t>3</w:t>
          </w:r>
          <w:r>
            <w:rPr>
              <w:noProof/>
            </w:rPr>
            <w:fldChar w:fldCharType="end"/>
          </w:r>
        </w:p>
      </w:tc>
    </w:tr>
  </w:tbl>
  <w:p w:rsidR="00AE6A99" w:rsidRPr="00192291" w:rsidRDefault="00D83B15" w:rsidP="00192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99" w:rsidRDefault="00D83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7DF4"/>
    <w:multiLevelType w:val="hybridMultilevel"/>
    <w:tmpl w:val="5EFA27D0"/>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20A637CA"/>
    <w:multiLevelType w:val="multilevel"/>
    <w:tmpl w:val="E36E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B9094A"/>
    <w:multiLevelType w:val="singleLevel"/>
    <w:tmpl w:val="816EF944"/>
    <w:lvl w:ilvl="0">
      <w:start w:val="1"/>
      <w:numFmt w:val="bullet"/>
      <w:lvlText w:val=""/>
      <w:lvlJc w:val="left"/>
      <w:pPr>
        <w:tabs>
          <w:tab w:val="num" w:pos="425"/>
        </w:tabs>
        <w:ind w:left="425" w:hanging="425"/>
      </w:pPr>
      <w:rPr>
        <w:rFonts w:ascii="Wingdings" w:hAnsi="Wingdings" w:hint="default"/>
        <w:sz w:val="16"/>
      </w:rPr>
    </w:lvl>
  </w:abstractNum>
  <w:abstractNum w:abstractNumId="3">
    <w:nsid w:val="3D035968"/>
    <w:multiLevelType w:val="singleLevel"/>
    <w:tmpl w:val="54688352"/>
    <w:lvl w:ilvl="0">
      <w:start w:val="1"/>
      <w:numFmt w:val="decimal"/>
      <w:lvlText w:val="%1."/>
      <w:lvlJc w:val="left"/>
      <w:pPr>
        <w:tabs>
          <w:tab w:val="num" w:pos="240"/>
        </w:tabs>
        <w:ind w:left="240" w:hanging="240"/>
      </w:pPr>
    </w:lvl>
  </w:abstractNum>
  <w:abstractNum w:abstractNumId="4">
    <w:nsid w:val="40D43B27"/>
    <w:multiLevelType w:val="singleLevel"/>
    <w:tmpl w:val="816EF944"/>
    <w:lvl w:ilvl="0">
      <w:start w:val="1"/>
      <w:numFmt w:val="bullet"/>
      <w:lvlText w:val=""/>
      <w:lvlJc w:val="left"/>
      <w:pPr>
        <w:tabs>
          <w:tab w:val="num" w:pos="425"/>
        </w:tabs>
        <w:ind w:left="425" w:hanging="425"/>
      </w:pPr>
      <w:rPr>
        <w:rFonts w:ascii="Wingdings" w:hAnsi="Wingdings" w:hint="default"/>
        <w:sz w:val="16"/>
      </w:rPr>
    </w:lvl>
  </w:abstractNum>
  <w:abstractNum w:abstractNumId="5">
    <w:nsid w:val="74535A3A"/>
    <w:multiLevelType w:val="singleLevel"/>
    <w:tmpl w:val="816EF944"/>
    <w:lvl w:ilvl="0">
      <w:start w:val="1"/>
      <w:numFmt w:val="bullet"/>
      <w:lvlText w:val=""/>
      <w:lvlJc w:val="left"/>
      <w:pPr>
        <w:ind w:left="720" w:hanging="360"/>
      </w:pPr>
      <w:rPr>
        <w:rFonts w:ascii="Wingdings" w:hAnsi="Wingdings" w:hint="default"/>
        <w:sz w:val="16"/>
      </w:rPr>
    </w:lvl>
  </w:abstractNum>
  <w:abstractNum w:abstractNumId="6">
    <w:nsid w:val="788C547E"/>
    <w:multiLevelType w:val="hybridMultilevel"/>
    <w:tmpl w:val="8878089E"/>
    <w:lvl w:ilvl="0" w:tplc="F7AE8F5A">
      <w:start w:val="1"/>
      <w:numFmt w:val="bullet"/>
      <w:lvlText w:val=""/>
      <w:lvlJc w:val="left"/>
      <w:pPr>
        <w:tabs>
          <w:tab w:val="num" w:pos="360"/>
        </w:tabs>
        <w:ind w:left="340" w:hanging="340"/>
      </w:pPr>
      <w:rPr>
        <w:rFonts w:ascii="Webdings" w:hAnsi="Webdings"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3"/>
    <w:lvlOverride w:ilvl="0">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F5"/>
    <w:rsid w:val="00126CF5"/>
    <w:rsid w:val="001A0F74"/>
    <w:rsid w:val="003540C7"/>
    <w:rsid w:val="0046327C"/>
    <w:rsid w:val="006A22E6"/>
    <w:rsid w:val="00967A78"/>
    <w:rsid w:val="00997FED"/>
    <w:rsid w:val="00A97F31"/>
    <w:rsid w:val="00D73674"/>
    <w:rsid w:val="00D83B15"/>
    <w:rsid w:val="00FA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F5"/>
    <w:pPr>
      <w:widowControl w:val="0"/>
      <w:wordWrap w:val="0"/>
      <w:spacing w:after="0" w:line="240" w:lineRule="auto"/>
      <w:jc w:val="both"/>
    </w:pPr>
    <w:rPr>
      <w:rFonts w:ascii="Times New Roman" w:eastAsiaTheme="minorEastAsia" w:hAnsi="Times New Roman" w:cs="Times New Roman"/>
      <w:color w:val="000000"/>
      <w:kern w:val="2"/>
      <w:szCs w:val="20"/>
      <w:lang w:eastAsia="ko-KR"/>
    </w:rPr>
  </w:style>
  <w:style w:type="paragraph" w:styleId="Heading1">
    <w:name w:val="heading 1"/>
    <w:basedOn w:val="Normal"/>
    <w:next w:val="Normal"/>
    <w:link w:val="Heading1Char"/>
    <w:uiPriority w:val="9"/>
    <w:qFormat/>
    <w:rsid w:val="00126CF5"/>
    <w:pPr>
      <w:keepNext/>
      <w:spacing w:before="240" w:after="60"/>
      <w:outlineLvl w:val="0"/>
    </w:pPr>
    <w:rPr>
      <w:rFonts w:ascii="Arial" w:hAnsi="Arial" w:cs="Arial"/>
      <w:b/>
      <w:bCs/>
      <w:kern w:val="32"/>
      <w:sz w:val="32"/>
      <w:szCs w:val="32"/>
    </w:rPr>
  </w:style>
  <w:style w:type="paragraph" w:styleId="Heading2">
    <w:name w:val="heading 2"/>
    <w:basedOn w:val="Normal"/>
    <w:next w:val="NormalIndent"/>
    <w:link w:val="Heading2Char"/>
    <w:qFormat/>
    <w:rsid w:val="00126CF5"/>
    <w:pPr>
      <w:keepNext/>
      <w:widowControl/>
      <w:wordWrap/>
      <w:jc w:val="center"/>
      <w:outlineLvl w:val="1"/>
    </w:pPr>
    <w:rPr>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CF5"/>
    <w:rPr>
      <w:rFonts w:ascii="Arial" w:eastAsiaTheme="minorEastAsia" w:hAnsi="Arial" w:cs="Arial"/>
      <w:b/>
      <w:bCs/>
      <w:color w:val="000000"/>
      <w:kern w:val="32"/>
      <w:sz w:val="32"/>
      <w:szCs w:val="32"/>
      <w:lang w:eastAsia="ko-KR"/>
    </w:rPr>
  </w:style>
  <w:style w:type="character" w:customStyle="1" w:styleId="Heading2Char">
    <w:name w:val="Heading 2 Char"/>
    <w:basedOn w:val="DefaultParagraphFont"/>
    <w:link w:val="Heading2"/>
    <w:rsid w:val="00126CF5"/>
    <w:rPr>
      <w:rFonts w:ascii="Times New Roman" w:eastAsiaTheme="minorEastAsia" w:hAnsi="Times New Roman" w:cs="Times New Roman"/>
      <w:sz w:val="24"/>
      <w:szCs w:val="20"/>
      <w:lang w:eastAsia="ko-KR"/>
    </w:rPr>
  </w:style>
  <w:style w:type="paragraph" w:styleId="Header">
    <w:name w:val="header"/>
    <w:basedOn w:val="Normal"/>
    <w:link w:val="HeaderChar"/>
    <w:uiPriority w:val="99"/>
    <w:rsid w:val="00126CF5"/>
    <w:pPr>
      <w:tabs>
        <w:tab w:val="center" w:pos="4252"/>
        <w:tab w:val="right" w:pos="8504"/>
      </w:tabs>
      <w:snapToGrid w:val="0"/>
    </w:pPr>
  </w:style>
  <w:style w:type="character" w:customStyle="1" w:styleId="HeaderChar">
    <w:name w:val="Header Char"/>
    <w:basedOn w:val="DefaultParagraphFont"/>
    <w:link w:val="Header"/>
    <w:uiPriority w:val="99"/>
    <w:rsid w:val="00126CF5"/>
    <w:rPr>
      <w:rFonts w:ascii="Times New Roman" w:eastAsiaTheme="minorEastAsia" w:hAnsi="Times New Roman" w:cs="Times New Roman"/>
      <w:color w:val="000000"/>
      <w:kern w:val="2"/>
      <w:szCs w:val="20"/>
      <w:lang w:eastAsia="ko-KR"/>
    </w:rPr>
  </w:style>
  <w:style w:type="table" w:styleId="TableGrid">
    <w:name w:val="Table Grid"/>
    <w:basedOn w:val="TableNormal"/>
    <w:uiPriority w:val="1"/>
    <w:rsid w:val="00126CF5"/>
    <w:pPr>
      <w:widowControl w:val="0"/>
      <w:wordWrap w:val="0"/>
      <w:autoSpaceDE w:val="0"/>
      <w:autoSpaceDN w:val="0"/>
      <w:spacing w:after="0" w:line="240" w:lineRule="auto"/>
      <w:jc w:val="both"/>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6CF5"/>
    <w:rPr>
      <w:color w:val="0000FF"/>
      <w:u w:val="single"/>
    </w:rPr>
  </w:style>
  <w:style w:type="paragraph" w:styleId="BodyTextIndent">
    <w:name w:val="Body Text Indent"/>
    <w:basedOn w:val="Normal"/>
    <w:link w:val="BodyTextIndentChar"/>
    <w:rsid w:val="00126CF5"/>
    <w:pPr>
      <w:spacing w:after="120"/>
      <w:ind w:left="283"/>
    </w:pPr>
  </w:style>
  <w:style w:type="character" w:customStyle="1" w:styleId="BodyTextIndentChar">
    <w:name w:val="Body Text Indent Char"/>
    <w:basedOn w:val="DefaultParagraphFont"/>
    <w:link w:val="BodyTextIndent"/>
    <w:rsid w:val="00126CF5"/>
    <w:rPr>
      <w:rFonts w:ascii="Times New Roman" w:eastAsiaTheme="minorEastAsia" w:hAnsi="Times New Roman" w:cs="Times New Roman"/>
      <w:color w:val="000000"/>
      <w:kern w:val="2"/>
      <w:szCs w:val="20"/>
      <w:lang w:eastAsia="ko-KR"/>
    </w:rPr>
  </w:style>
  <w:style w:type="paragraph" w:styleId="Subtitle">
    <w:name w:val="Subtitle"/>
    <w:basedOn w:val="Normal"/>
    <w:link w:val="SubtitleChar"/>
    <w:qFormat/>
    <w:rsid w:val="00126CF5"/>
    <w:pPr>
      <w:widowControl/>
      <w:tabs>
        <w:tab w:val="left" w:pos="8370"/>
      </w:tabs>
      <w:wordWrap/>
      <w:autoSpaceDE w:val="0"/>
      <w:autoSpaceDN w:val="0"/>
      <w:jc w:val="left"/>
    </w:pPr>
    <w:rPr>
      <w:b/>
      <w:color w:val="auto"/>
      <w:kern w:val="0"/>
      <w:sz w:val="24"/>
    </w:rPr>
  </w:style>
  <w:style w:type="character" w:customStyle="1" w:styleId="SubtitleChar">
    <w:name w:val="Subtitle Char"/>
    <w:basedOn w:val="DefaultParagraphFont"/>
    <w:link w:val="Subtitle"/>
    <w:rsid w:val="00126CF5"/>
    <w:rPr>
      <w:rFonts w:ascii="Times New Roman" w:eastAsiaTheme="minorEastAsia" w:hAnsi="Times New Roman" w:cs="Times New Roman"/>
      <w:b/>
      <w:sz w:val="24"/>
      <w:szCs w:val="20"/>
      <w:lang w:eastAsia="ko-KR"/>
    </w:rPr>
  </w:style>
  <w:style w:type="paragraph" w:customStyle="1" w:styleId="Blockquote">
    <w:name w:val="Blockquote"/>
    <w:basedOn w:val="Normal"/>
    <w:rsid w:val="00126CF5"/>
    <w:pPr>
      <w:widowControl/>
      <w:wordWrap/>
      <w:spacing w:before="100" w:after="100"/>
      <w:ind w:left="360" w:right="360"/>
      <w:jc w:val="left"/>
    </w:pPr>
    <w:rPr>
      <w:rFonts w:eastAsia="Batang"/>
      <w:snapToGrid w:val="0"/>
      <w:color w:val="auto"/>
      <w:kern w:val="0"/>
      <w:sz w:val="24"/>
      <w:lang w:eastAsia="en-US"/>
    </w:rPr>
  </w:style>
  <w:style w:type="paragraph" w:styleId="ListParagraph">
    <w:name w:val="List Paragraph"/>
    <w:basedOn w:val="Normal"/>
    <w:uiPriority w:val="34"/>
    <w:qFormat/>
    <w:rsid w:val="00126CF5"/>
    <w:pPr>
      <w:ind w:left="720"/>
      <w:contextualSpacing/>
    </w:pPr>
  </w:style>
  <w:style w:type="paragraph" w:styleId="NormalWeb">
    <w:name w:val="Normal (Web)"/>
    <w:basedOn w:val="Normal"/>
    <w:uiPriority w:val="99"/>
    <w:unhideWhenUsed/>
    <w:rsid w:val="00126CF5"/>
    <w:pPr>
      <w:widowControl/>
      <w:wordWrap/>
      <w:spacing w:before="100" w:beforeAutospacing="1" w:after="100" w:afterAutospacing="1"/>
      <w:jc w:val="left"/>
    </w:pPr>
    <w:rPr>
      <w:rFonts w:eastAsia="Times New Roman"/>
      <w:color w:val="auto"/>
      <w:kern w:val="0"/>
      <w:sz w:val="24"/>
      <w:szCs w:val="24"/>
      <w:lang w:eastAsia="en-US"/>
    </w:rPr>
  </w:style>
  <w:style w:type="character" w:styleId="Emphasis">
    <w:name w:val="Emphasis"/>
    <w:basedOn w:val="DefaultParagraphFont"/>
    <w:uiPriority w:val="20"/>
    <w:qFormat/>
    <w:rsid w:val="00126CF5"/>
    <w:rPr>
      <w:i/>
      <w:iCs/>
    </w:rPr>
  </w:style>
  <w:style w:type="paragraph" w:styleId="NormalIndent">
    <w:name w:val="Normal Indent"/>
    <w:basedOn w:val="Normal"/>
    <w:uiPriority w:val="99"/>
    <w:semiHidden/>
    <w:unhideWhenUsed/>
    <w:rsid w:val="00126CF5"/>
    <w:pPr>
      <w:ind w:left="720"/>
    </w:pPr>
  </w:style>
  <w:style w:type="paragraph" w:styleId="BalloonText">
    <w:name w:val="Balloon Text"/>
    <w:basedOn w:val="Normal"/>
    <w:link w:val="BalloonTextChar"/>
    <w:uiPriority w:val="99"/>
    <w:semiHidden/>
    <w:unhideWhenUsed/>
    <w:rsid w:val="00126CF5"/>
    <w:rPr>
      <w:rFonts w:ascii="Tahoma" w:hAnsi="Tahoma" w:cs="Tahoma"/>
      <w:sz w:val="16"/>
      <w:szCs w:val="16"/>
    </w:rPr>
  </w:style>
  <w:style w:type="character" w:customStyle="1" w:styleId="BalloonTextChar">
    <w:name w:val="Balloon Text Char"/>
    <w:basedOn w:val="DefaultParagraphFont"/>
    <w:link w:val="BalloonText"/>
    <w:uiPriority w:val="99"/>
    <w:semiHidden/>
    <w:rsid w:val="00126CF5"/>
    <w:rPr>
      <w:rFonts w:ascii="Tahoma" w:eastAsiaTheme="minorEastAsia" w:hAnsi="Tahoma" w:cs="Tahoma"/>
      <w:color w:val="000000"/>
      <w:kern w:val="2"/>
      <w:sz w:val="16"/>
      <w:szCs w:val="16"/>
      <w:lang w:eastAsia="ko-KR"/>
    </w:rPr>
  </w:style>
  <w:style w:type="character" w:styleId="FollowedHyperlink">
    <w:name w:val="FollowedHyperlink"/>
    <w:basedOn w:val="DefaultParagraphFont"/>
    <w:uiPriority w:val="99"/>
    <w:semiHidden/>
    <w:unhideWhenUsed/>
    <w:rsid w:val="00D73674"/>
    <w:rPr>
      <w:color w:val="800080" w:themeColor="followedHyperlink"/>
      <w:u w:val="single"/>
    </w:rPr>
  </w:style>
  <w:style w:type="paragraph" w:styleId="Footer">
    <w:name w:val="footer"/>
    <w:basedOn w:val="Normal"/>
    <w:link w:val="FooterChar"/>
    <w:uiPriority w:val="99"/>
    <w:unhideWhenUsed/>
    <w:rsid w:val="00D73674"/>
    <w:pPr>
      <w:tabs>
        <w:tab w:val="center" w:pos="4680"/>
        <w:tab w:val="right" w:pos="9360"/>
      </w:tabs>
    </w:pPr>
  </w:style>
  <w:style w:type="character" w:customStyle="1" w:styleId="FooterChar">
    <w:name w:val="Footer Char"/>
    <w:basedOn w:val="DefaultParagraphFont"/>
    <w:link w:val="Footer"/>
    <w:uiPriority w:val="99"/>
    <w:rsid w:val="00D73674"/>
    <w:rPr>
      <w:rFonts w:ascii="Times New Roman" w:eastAsiaTheme="minorEastAsia" w:hAnsi="Times New Roman" w:cs="Times New Roman"/>
      <w:color w:val="000000"/>
      <w:kern w:val="2"/>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F5"/>
    <w:pPr>
      <w:widowControl w:val="0"/>
      <w:wordWrap w:val="0"/>
      <w:spacing w:after="0" w:line="240" w:lineRule="auto"/>
      <w:jc w:val="both"/>
    </w:pPr>
    <w:rPr>
      <w:rFonts w:ascii="Times New Roman" w:eastAsiaTheme="minorEastAsia" w:hAnsi="Times New Roman" w:cs="Times New Roman"/>
      <w:color w:val="000000"/>
      <w:kern w:val="2"/>
      <w:szCs w:val="20"/>
      <w:lang w:eastAsia="ko-KR"/>
    </w:rPr>
  </w:style>
  <w:style w:type="paragraph" w:styleId="Heading1">
    <w:name w:val="heading 1"/>
    <w:basedOn w:val="Normal"/>
    <w:next w:val="Normal"/>
    <w:link w:val="Heading1Char"/>
    <w:uiPriority w:val="9"/>
    <w:qFormat/>
    <w:rsid w:val="00126CF5"/>
    <w:pPr>
      <w:keepNext/>
      <w:spacing w:before="240" w:after="60"/>
      <w:outlineLvl w:val="0"/>
    </w:pPr>
    <w:rPr>
      <w:rFonts w:ascii="Arial" w:hAnsi="Arial" w:cs="Arial"/>
      <w:b/>
      <w:bCs/>
      <w:kern w:val="32"/>
      <w:sz w:val="32"/>
      <w:szCs w:val="32"/>
    </w:rPr>
  </w:style>
  <w:style w:type="paragraph" w:styleId="Heading2">
    <w:name w:val="heading 2"/>
    <w:basedOn w:val="Normal"/>
    <w:next w:val="NormalIndent"/>
    <w:link w:val="Heading2Char"/>
    <w:qFormat/>
    <w:rsid w:val="00126CF5"/>
    <w:pPr>
      <w:keepNext/>
      <w:widowControl/>
      <w:wordWrap/>
      <w:jc w:val="center"/>
      <w:outlineLvl w:val="1"/>
    </w:pPr>
    <w:rPr>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CF5"/>
    <w:rPr>
      <w:rFonts w:ascii="Arial" w:eastAsiaTheme="minorEastAsia" w:hAnsi="Arial" w:cs="Arial"/>
      <w:b/>
      <w:bCs/>
      <w:color w:val="000000"/>
      <w:kern w:val="32"/>
      <w:sz w:val="32"/>
      <w:szCs w:val="32"/>
      <w:lang w:eastAsia="ko-KR"/>
    </w:rPr>
  </w:style>
  <w:style w:type="character" w:customStyle="1" w:styleId="Heading2Char">
    <w:name w:val="Heading 2 Char"/>
    <w:basedOn w:val="DefaultParagraphFont"/>
    <w:link w:val="Heading2"/>
    <w:rsid w:val="00126CF5"/>
    <w:rPr>
      <w:rFonts w:ascii="Times New Roman" w:eastAsiaTheme="minorEastAsia" w:hAnsi="Times New Roman" w:cs="Times New Roman"/>
      <w:sz w:val="24"/>
      <w:szCs w:val="20"/>
      <w:lang w:eastAsia="ko-KR"/>
    </w:rPr>
  </w:style>
  <w:style w:type="paragraph" w:styleId="Header">
    <w:name w:val="header"/>
    <w:basedOn w:val="Normal"/>
    <w:link w:val="HeaderChar"/>
    <w:uiPriority w:val="99"/>
    <w:rsid w:val="00126CF5"/>
    <w:pPr>
      <w:tabs>
        <w:tab w:val="center" w:pos="4252"/>
        <w:tab w:val="right" w:pos="8504"/>
      </w:tabs>
      <w:snapToGrid w:val="0"/>
    </w:pPr>
  </w:style>
  <w:style w:type="character" w:customStyle="1" w:styleId="HeaderChar">
    <w:name w:val="Header Char"/>
    <w:basedOn w:val="DefaultParagraphFont"/>
    <w:link w:val="Header"/>
    <w:uiPriority w:val="99"/>
    <w:rsid w:val="00126CF5"/>
    <w:rPr>
      <w:rFonts w:ascii="Times New Roman" w:eastAsiaTheme="minorEastAsia" w:hAnsi="Times New Roman" w:cs="Times New Roman"/>
      <w:color w:val="000000"/>
      <w:kern w:val="2"/>
      <w:szCs w:val="20"/>
      <w:lang w:eastAsia="ko-KR"/>
    </w:rPr>
  </w:style>
  <w:style w:type="table" w:styleId="TableGrid">
    <w:name w:val="Table Grid"/>
    <w:basedOn w:val="TableNormal"/>
    <w:uiPriority w:val="1"/>
    <w:rsid w:val="00126CF5"/>
    <w:pPr>
      <w:widowControl w:val="0"/>
      <w:wordWrap w:val="0"/>
      <w:autoSpaceDE w:val="0"/>
      <w:autoSpaceDN w:val="0"/>
      <w:spacing w:after="0" w:line="240" w:lineRule="auto"/>
      <w:jc w:val="both"/>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6CF5"/>
    <w:rPr>
      <w:color w:val="0000FF"/>
      <w:u w:val="single"/>
    </w:rPr>
  </w:style>
  <w:style w:type="paragraph" w:styleId="BodyTextIndent">
    <w:name w:val="Body Text Indent"/>
    <w:basedOn w:val="Normal"/>
    <w:link w:val="BodyTextIndentChar"/>
    <w:rsid w:val="00126CF5"/>
    <w:pPr>
      <w:spacing w:after="120"/>
      <w:ind w:left="283"/>
    </w:pPr>
  </w:style>
  <w:style w:type="character" w:customStyle="1" w:styleId="BodyTextIndentChar">
    <w:name w:val="Body Text Indent Char"/>
    <w:basedOn w:val="DefaultParagraphFont"/>
    <w:link w:val="BodyTextIndent"/>
    <w:rsid w:val="00126CF5"/>
    <w:rPr>
      <w:rFonts w:ascii="Times New Roman" w:eastAsiaTheme="minorEastAsia" w:hAnsi="Times New Roman" w:cs="Times New Roman"/>
      <w:color w:val="000000"/>
      <w:kern w:val="2"/>
      <w:szCs w:val="20"/>
      <w:lang w:eastAsia="ko-KR"/>
    </w:rPr>
  </w:style>
  <w:style w:type="paragraph" w:styleId="Subtitle">
    <w:name w:val="Subtitle"/>
    <w:basedOn w:val="Normal"/>
    <w:link w:val="SubtitleChar"/>
    <w:qFormat/>
    <w:rsid w:val="00126CF5"/>
    <w:pPr>
      <w:widowControl/>
      <w:tabs>
        <w:tab w:val="left" w:pos="8370"/>
      </w:tabs>
      <w:wordWrap/>
      <w:autoSpaceDE w:val="0"/>
      <w:autoSpaceDN w:val="0"/>
      <w:jc w:val="left"/>
    </w:pPr>
    <w:rPr>
      <w:b/>
      <w:color w:val="auto"/>
      <w:kern w:val="0"/>
      <w:sz w:val="24"/>
    </w:rPr>
  </w:style>
  <w:style w:type="character" w:customStyle="1" w:styleId="SubtitleChar">
    <w:name w:val="Subtitle Char"/>
    <w:basedOn w:val="DefaultParagraphFont"/>
    <w:link w:val="Subtitle"/>
    <w:rsid w:val="00126CF5"/>
    <w:rPr>
      <w:rFonts w:ascii="Times New Roman" w:eastAsiaTheme="minorEastAsia" w:hAnsi="Times New Roman" w:cs="Times New Roman"/>
      <w:b/>
      <w:sz w:val="24"/>
      <w:szCs w:val="20"/>
      <w:lang w:eastAsia="ko-KR"/>
    </w:rPr>
  </w:style>
  <w:style w:type="paragraph" w:customStyle="1" w:styleId="Blockquote">
    <w:name w:val="Blockquote"/>
    <w:basedOn w:val="Normal"/>
    <w:rsid w:val="00126CF5"/>
    <w:pPr>
      <w:widowControl/>
      <w:wordWrap/>
      <w:spacing w:before="100" w:after="100"/>
      <w:ind w:left="360" w:right="360"/>
      <w:jc w:val="left"/>
    </w:pPr>
    <w:rPr>
      <w:rFonts w:eastAsia="Batang"/>
      <w:snapToGrid w:val="0"/>
      <w:color w:val="auto"/>
      <w:kern w:val="0"/>
      <w:sz w:val="24"/>
      <w:lang w:eastAsia="en-US"/>
    </w:rPr>
  </w:style>
  <w:style w:type="paragraph" w:styleId="ListParagraph">
    <w:name w:val="List Paragraph"/>
    <w:basedOn w:val="Normal"/>
    <w:uiPriority w:val="34"/>
    <w:qFormat/>
    <w:rsid w:val="00126CF5"/>
    <w:pPr>
      <w:ind w:left="720"/>
      <w:contextualSpacing/>
    </w:pPr>
  </w:style>
  <w:style w:type="paragraph" w:styleId="NormalWeb">
    <w:name w:val="Normal (Web)"/>
    <w:basedOn w:val="Normal"/>
    <w:uiPriority w:val="99"/>
    <w:unhideWhenUsed/>
    <w:rsid w:val="00126CF5"/>
    <w:pPr>
      <w:widowControl/>
      <w:wordWrap/>
      <w:spacing w:before="100" w:beforeAutospacing="1" w:after="100" w:afterAutospacing="1"/>
      <w:jc w:val="left"/>
    </w:pPr>
    <w:rPr>
      <w:rFonts w:eastAsia="Times New Roman"/>
      <w:color w:val="auto"/>
      <w:kern w:val="0"/>
      <w:sz w:val="24"/>
      <w:szCs w:val="24"/>
      <w:lang w:eastAsia="en-US"/>
    </w:rPr>
  </w:style>
  <w:style w:type="character" w:styleId="Emphasis">
    <w:name w:val="Emphasis"/>
    <w:basedOn w:val="DefaultParagraphFont"/>
    <w:uiPriority w:val="20"/>
    <w:qFormat/>
    <w:rsid w:val="00126CF5"/>
    <w:rPr>
      <w:i/>
      <w:iCs/>
    </w:rPr>
  </w:style>
  <w:style w:type="paragraph" w:styleId="NormalIndent">
    <w:name w:val="Normal Indent"/>
    <w:basedOn w:val="Normal"/>
    <w:uiPriority w:val="99"/>
    <w:semiHidden/>
    <w:unhideWhenUsed/>
    <w:rsid w:val="00126CF5"/>
    <w:pPr>
      <w:ind w:left="720"/>
    </w:pPr>
  </w:style>
  <w:style w:type="paragraph" w:styleId="BalloonText">
    <w:name w:val="Balloon Text"/>
    <w:basedOn w:val="Normal"/>
    <w:link w:val="BalloonTextChar"/>
    <w:uiPriority w:val="99"/>
    <w:semiHidden/>
    <w:unhideWhenUsed/>
    <w:rsid w:val="00126CF5"/>
    <w:rPr>
      <w:rFonts w:ascii="Tahoma" w:hAnsi="Tahoma" w:cs="Tahoma"/>
      <w:sz w:val="16"/>
      <w:szCs w:val="16"/>
    </w:rPr>
  </w:style>
  <w:style w:type="character" w:customStyle="1" w:styleId="BalloonTextChar">
    <w:name w:val="Balloon Text Char"/>
    <w:basedOn w:val="DefaultParagraphFont"/>
    <w:link w:val="BalloonText"/>
    <w:uiPriority w:val="99"/>
    <w:semiHidden/>
    <w:rsid w:val="00126CF5"/>
    <w:rPr>
      <w:rFonts w:ascii="Tahoma" w:eastAsiaTheme="minorEastAsia" w:hAnsi="Tahoma" w:cs="Tahoma"/>
      <w:color w:val="000000"/>
      <w:kern w:val="2"/>
      <w:sz w:val="16"/>
      <w:szCs w:val="16"/>
      <w:lang w:eastAsia="ko-KR"/>
    </w:rPr>
  </w:style>
  <w:style w:type="character" w:styleId="FollowedHyperlink">
    <w:name w:val="FollowedHyperlink"/>
    <w:basedOn w:val="DefaultParagraphFont"/>
    <w:uiPriority w:val="99"/>
    <w:semiHidden/>
    <w:unhideWhenUsed/>
    <w:rsid w:val="00D73674"/>
    <w:rPr>
      <w:color w:val="800080" w:themeColor="followedHyperlink"/>
      <w:u w:val="single"/>
    </w:rPr>
  </w:style>
  <w:style w:type="paragraph" w:styleId="Footer">
    <w:name w:val="footer"/>
    <w:basedOn w:val="Normal"/>
    <w:link w:val="FooterChar"/>
    <w:uiPriority w:val="99"/>
    <w:unhideWhenUsed/>
    <w:rsid w:val="00D73674"/>
    <w:pPr>
      <w:tabs>
        <w:tab w:val="center" w:pos="4680"/>
        <w:tab w:val="right" w:pos="9360"/>
      </w:tabs>
    </w:pPr>
  </w:style>
  <w:style w:type="character" w:customStyle="1" w:styleId="FooterChar">
    <w:name w:val="Footer Char"/>
    <w:basedOn w:val="DefaultParagraphFont"/>
    <w:link w:val="Footer"/>
    <w:uiPriority w:val="99"/>
    <w:rsid w:val="00D73674"/>
    <w:rPr>
      <w:rFonts w:ascii="Times New Roman" w:eastAsiaTheme="minorEastAsia" w:hAnsi="Times New Roman" w:cs="Times New Roman"/>
      <w:color w:val="000000"/>
      <w:kern w:val="2"/>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8" Type="http://schemas.openxmlformats.org/officeDocument/2006/relationships/hyperlink" Target="http://allrecipes.com//Recipe/best-peanut-butter-cookies-ever/Detail.asp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allrecipes.com//Recipe/best-peanut-butter-cookies-ever/Detail.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SELF-GE</dc:creator>
  <cp:lastModifiedBy>Amy Lingenfelter</cp:lastModifiedBy>
  <cp:revision>2</cp:revision>
  <dcterms:created xsi:type="dcterms:W3CDTF">2013-11-27T14:46:00Z</dcterms:created>
  <dcterms:modified xsi:type="dcterms:W3CDTF">2013-11-27T14:46:00Z</dcterms:modified>
</cp:coreProperties>
</file>